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B015D9" w14:textId="4C249624"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58124BEF"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Part 2), the </w:t>
      </w:r>
      <w:r>
        <w:t>accounting records for the financial year to which the audit relates and all books, deeds, contracts, bills, vouchers, receipts and other documents relating to those records</w:t>
      </w:r>
      <w:r w:rsidRPr="00D06620" w:rsidDel="008D7C6C">
        <w:rPr>
          <w:rFonts w:eastAsia="Times New Roman" w:cs="Arial"/>
          <w:szCs w:val="21"/>
        </w:rPr>
        <w:t xml:space="preserve"> </w:t>
      </w:r>
      <w:r w:rsidRPr="00D06620">
        <w:rPr>
          <w:rFonts w:eastAsia="Times New Roman" w:cs="Arial"/>
          <w:szCs w:val="21"/>
        </w:rPr>
        <w:t xml:space="preserve">must be made available for inspection by any person interested, during a period of </w:t>
      </w:r>
      <w:r>
        <w:rPr>
          <w:rFonts w:eastAsia="Times New Roman" w:cs="Arial"/>
          <w:szCs w:val="21"/>
        </w:rPr>
        <w:t>3</w:t>
      </w:r>
      <w:r w:rsidRPr="00D06620">
        <w:rPr>
          <w:rFonts w:eastAsia="Times New Roman" w:cs="Arial"/>
          <w:szCs w:val="21"/>
        </w:rPr>
        <w:t xml:space="preserve">0 working days </w:t>
      </w:r>
      <w:r>
        <w:rPr>
          <w:rFonts w:eastAsia="Times New Roman" w:cs="Arial"/>
          <w:szCs w:val="21"/>
        </w:rPr>
        <w:t>set by the smaller authority and including the first 10 working days of July</w:t>
      </w:r>
      <w:r w:rsidRPr="00D06620">
        <w:rPr>
          <w:rFonts w:eastAsia="Times New Roman" w:cs="Arial"/>
          <w:szCs w:val="21"/>
        </w:rPr>
        <w:t>.</w:t>
      </w:r>
    </w:p>
    <w:p w14:paraId="2F7DDBAB" w14:textId="77777777" w:rsidR="00815FCF" w:rsidRPr="00D06620" w:rsidRDefault="00815FCF" w:rsidP="00BB289B">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2. </w:t>
      </w: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19F870AE" w:rsidR="00815FCF" w:rsidRDefault="00815FCF" w:rsidP="00BB289B">
      <w:r>
        <w:rPr>
          <w:rFonts w:eastAsia="Times New Roman" w:cs="Arial"/>
          <w:szCs w:val="21"/>
        </w:rPr>
        <w:t xml:space="preserve">3. </w:t>
      </w: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418CDC11" w:rsidR="00815FCF" w:rsidRPr="00C517E3" w:rsidRDefault="00815FCF" w:rsidP="008005C3">
      <w:pPr>
        <w:spacing w:after="0"/>
        <w:ind w:left="720"/>
      </w:pPr>
      <w:r>
        <w:t xml:space="preserve">(a) the </w:t>
      </w:r>
      <w:r w:rsidRPr="00C517E3">
        <w:t xml:space="preserve">Accounting Statements (i.e. Section 2 of </w:t>
      </w:r>
      <w:r w:rsidR="00BB289B">
        <w:t xml:space="preserve">the AGAR </w:t>
      </w:r>
      <w:r w:rsidR="00414553">
        <w:t>Part 2)</w:t>
      </w:r>
      <w:r w:rsidRPr="00C517E3">
        <w:t>, accompanied by:</w:t>
      </w:r>
    </w:p>
    <w:p w14:paraId="77D223BD" w14:textId="52A2591F" w:rsidR="00815FCF" w:rsidRDefault="00815FCF" w:rsidP="00BB289B">
      <w:pPr>
        <w:autoSpaceDE w:val="0"/>
        <w:autoSpaceDN w:val="0"/>
        <w:adjustRightInd w:val="0"/>
        <w:spacing w:after="0" w:line="240" w:lineRule="auto"/>
        <w:ind w:left="1440"/>
      </w:pPr>
      <w:r w:rsidRPr="00C517E3">
        <w:t>(</w:t>
      </w:r>
      <w:proofErr w:type="spellStart"/>
      <w:r w:rsidRPr="00C517E3">
        <w:t>i</w:t>
      </w:r>
      <w:proofErr w:type="spellEnd"/>
      <w:r w:rsidRPr="00C517E3">
        <w:t xml:space="preserve">) 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6457D513" w14:textId="77777777" w:rsidR="00BB289B" w:rsidRDefault="00BB289B" w:rsidP="00BB289B">
      <w:pPr>
        <w:autoSpaceDE w:val="0"/>
        <w:autoSpaceDN w:val="0"/>
        <w:adjustRightInd w:val="0"/>
        <w:spacing w:after="0" w:line="240" w:lineRule="auto"/>
        <w:ind w:left="1440"/>
      </w:pPr>
    </w:p>
    <w:p w14:paraId="53B1F183" w14:textId="6B078F30" w:rsidR="00815FCF" w:rsidRDefault="00815FCF" w:rsidP="00BB289B">
      <w:pPr>
        <w:ind w:left="1440"/>
      </w:pPr>
      <w:r>
        <w:t xml:space="preserve">(ii) the Annual Governance Statement (i.e. Section 1 of </w:t>
      </w:r>
      <w:r w:rsidR="00BB289B">
        <w:t>the AGAR Part 2</w:t>
      </w:r>
      <w:r>
        <w:t>); and</w:t>
      </w:r>
    </w:p>
    <w:p w14:paraId="1C0D0553" w14:textId="453293AB" w:rsidR="00A92717" w:rsidRDefault="00A92717" w:rsidP="00BB289B">
      <w:pPr>
        <w:ind w:left="1440"/>
      </w:pPr>
      <w:r>
        <w:t xml:space="preserve">(iii) the Certificate of Exemption (i.e. Page 3 of the AGAR Part 2); and </w:t>
      </w:r>
    </w:p>
    <w:p w14:paraId="6C8AFF23" w14:textId="77777777" w:rsidR="00815FCF" w:rsidRDefault="00815FCF" w:rsidP="008005C3">
      <w:pPr>
        <w:spacing w:after="0"/>
        <w:ind w:left="720"/>
      </w:pPr>
      <w:r>
        <w:t>(b) a statement that sets out—</w:t>
      </w:r>
    </w:p>
    <w:p w14:paraId="2B6AC5AC" w14:textId="77777777" w:rsidR="00815FCF" w:rsidRDefault="00815FCF" w:rsidP="00BB289B">
      <w:pPr>
        <w:ind w:left="1440"/>
      </w:pPr>
      <w:r>
        <w:t>(</w:t>
      </w:r>
      <w:proofErr w:type="spellStart"/>
      <w:r>
        <w:t>i</w:t>
      </w:r>
      <w:proofErr w:type="spellEnd"/>
      <w:r>
        <w:t xml:space="preserve">) the period for the exercise of public </w:t>
      </w:r>
      <w:proofErr w:type="gramStart"/>
      <w:r>
        <w:t>rights;</w:t>
      </w:r>
      <w:proofErr w:type="gramEnd"/>
    </w:p>
    <w:p w14:paraId="3A2E16F3" w14:textId="77777777" w:rsidR="00815FCF" w:rsidRDefault="00815FCF" w:rsidP="00815FCF">
      <w:pPr>
        <w:ind w:left="1440"/>
      </w:pPr>
      <w:r>
        <w:t xml:space="preserve">(ii) details of the manner in which notice should be given of an intention to inspect the accounting records and other </w:t>
      </w:r>
      <w:proofErr w:type="gramStart"/>
      <w:r>
        <w:t>documents;</w:t>
      </w:r>
      <w:proofErr w:type="gramEnd"/>
    </w:p>
    <w:p w14:paraId="15333C5A" w14:textId="77777777" w:rsidR="00815FCF" w:rsidRDefault="00815FCF" w:rsidP="00815FCF">
      <w:pPr>
        <w:ind w:left="1440"/>
      </w:pPr>
      <w:r>
        <w:t xml:space="preserve">(iii) the name and address of the local </w:t>
      </w:r>
      <w:proofErr w:type="gramStart"/>
      <w:r>
        <w:t>auditor;</w:t>
      </w:r>
      <w:proofErr w:type="gramEnd"/>
    </w:p>
    <w:p w14:paraId="699EF487" w14:textId="13F2E2FB" w:rsidR="00815FCF" w:rsidRPr="005E1744" w:rsidRDefault="00815FCF" w:rsidP="00815FCF">
      <w:pPr>
        <w:overflowPunct w:val="0"/>
        <w:autoSpaceDE w:val="0"/>
        <w:autoSpaceDN w:val="0"/>
        <w:adjustRightInd w:val="0"/>
        <w:spacing w:after="120" w:line="240" w:lineRule="auto"/>
        <w:ind w:left="1440"/>
        <w:textAlignment w:val="baseline"/>
        <w:rPr>
          <w:rFonts w:eastAsia="Times New Roman" w:cs="Arial"/>
          <w:szCs w:val="21"/>
        </w:rPr>
      </w:pPr>
      <w:r>
        <w:t>(iv) 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w:t>
      </w:r>
      <w:proofErr w:type="gramStart"/>
      <w:r>
        <w:t>question;</w:t>
      </w:r>
      <w:proofErr w:type="gramEnd"/>
      <w:r>
        <w:t xml:space="preserve"> </w:t>
      </w:r>
      <w:r w:rsidRPr="005E1744">
        <w:rPr>
          <w:rFonts w:eastAsia="Times New Roman" w:cs="Arial"/>
          <w:szCs w:val="21"/>
        </w:rPr>
        <w:t xml:space="preserve"> </w:t>
      </w:r>
    </w:p>
    <w:p w14:paraId="1217C2D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69266C1" w:rsidR="00C551EB" w:rsidRDefault="00815FCF" w:rsidP="00A92717">
      <w:pPr>
        <w:pStyle w:val="ListParagraph"/>
        <w:numPr>
          <w:ilvl w:val="0"/>
          <w:numId w:val="3"/>
        </w:numPr>
        <w:tabs>
          <w:tab w:val="left" w:pos="284"/>
          <w:tab w:val="left" w:pos="709"/>
        </w:tabs>
        <w:spacing w:after="120"/>
        <w:jc w:val="both"/>
        <w:rPr>
          <w:szCs w:val="21"/>
        </w:rPr>
      </w:pPr>
      <w:r w:rsidRPr="00C551EB">
        <w:rPr>
          <w:szCs w:val="21"/>
        </w:rPr>
        <w:t xml:space="preserve">the approved Sections 1 and 2 of </w:t>
      </w:r>
      <w:r w:rsidR="00414553">
        <w:rPr>
          <w:szCs w:val="21"/>
        </w:rPr>
        <w:t xml:space="preserve">Part 2 of </w:t>
      </w:r>
      <w:r w:rsidRPr="00C551EB">
        <w:rPr>
          <w:szCs w:val="21"/>
        </w:rPr>
        <w:t xml:space="preserve">the </w:t>
      </w:r>
      <w:r w:rsidR="00414553">
        <w:rPr>
          <w:szCs w:val="21"/>
        </w:rPr>
        <w:t>AGAR</w:t>
      </w:r>
      <w:r w:rsidRPr="00C551EB">
        <w:rPr>
          <w:szCs w:val="21"/>
        </w:rPr>
        <w:t>; and</w:t>
      </w:r>
    </w:p>
    <w:p w14:paraId="4D8D8ADC" w14:textId="189B64F1" w:rsidR="00C551EB" w:rsidRPr="00C551EB" w:rsidRDefault="00815FCF" w:rsidP="00A92717">
      <w:pPr>
        <w:pStyle w:val="ListParagraph"/>
        <w:numPr>
          <w:ilvl w:val="0"/>
          <w:numId w:val="3"/>
        </w:numPr>
        <w:tabs>
          <w:tab w:val="left" w:pos="284"/>
          <w:tab w:val="left" w:pos="709"/>
        </w:tabs>
        <w:spacing w:after="120"/>
        <w:jc w:val="both"/>
        <w:rPr>
          <w:szCs w:val="21"/>
        </w:rPr>
      </w:pPr>
      <w:r w:rsidRPr="00C551EB">
        <w:rPr>
          <w:szCs w:val="21"/>
        </w:rPr>
        <w:t xml:space="preserve">the completed Notice of Public Rights and Publication of Annual </w:t>
      </w:r>
      <w:r w:rsidR="00D5498D" w:rsidRPr="00C551EB">
        <w:rPr>
          <w:szCs w:val="21"/>
        </w:rPr>
        <w:t xml:space="preserve">Governance &amp; Accountability </w:t>
      </w:r>
      <w:r w:rsidRPr="00C551EB">
        <w:rPr>
          <w:szCs w:val="21"/>
        </w:rPr>
        <w:t>Return</w:t>
      </w:r>
      <w:r w:rsidR="008005C3">
        <w:rPr>
          <w:szCs w:val="21"/>
        </w:rPr>
        <w:t xml:space="preserve"> (Exempt Authority)</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FE72B3">
        <w:rPr>
          <w:szCs w:val="21"/>
        </w:rPr>
        <w:t xml:space="preserve"> dates: Monday 1</w:t>
      </w:r>
      <w:r w:rsidR="007E5617">
        <w:rPr>
          <w:szCs w:val="21"/>
        </w:rPr>
        <w:t>4</w:t>
      </w:r>
      <w:r w:rsidR="00FE72B3">
        <w:rPr>
          <w:szCs w:val="21"/>
        </w:rPr>
        <w:t xml:space="preserve"> June – Friday 2</w:t>
      </w:r>
      <w:r w:rsidR="007E5617">
        <w:rPr>
          <w:szCs w:val="21"/>
        </w:rPr>
        <w:t>3</w:t>
      </w:r>
      <w:r w:rsidR="00FE72B3">
        <w:rPr>
          <w:szCs w:val="21"/>
        </w:rPr>
        <w:t xml:space="preserve"> July 20</w:t>
      </w:r>
      <w:r w:rsidR="00006D80">
        <w:rPr>
          <w:szCs w:val="21"/>
        </w:rPr>
        <w:t>2</w:t>
      </w:r>
      <w:r w:rsidR="007E5617">
        <w:rPr>
          <w:szCs w:val="21"/>
        </w:rPr>
        <w:t>1</w:t>
      </w:r>
      <w:r w:rsidR="00C551EB" w:rsidRPr="00C551EB">
        <w:rPr>
          <w:szCs w:val="21"/>
        </w:rPr>
        <w:t xml:space="preserve">. </w:t>
      </w:r>
      <w:r w:rsidR="00C551EB">
        <w:rPr>
          <w:szCs w:val="21"/>
        </w:rPr>
        <w:t>(</w:t>
      </w:r>
      <w:r w:rsidR="00C551EB" w:rsidRPr="00C551EB">
        <w:rPr>
          <w:szCs w:val="21"/>
        </w:rPr>
        <w:t>The latest possible dates that comply with the sta</w:t>
      </w:r>
      <w:r w:rsidR="00FE72B3">
        <w:rPr>
          <w:szCs w:val="21"/>
        </w:rPr>
        <w:t xml:space="preserve">tutory requirements are </w:t>
      </w:r>
      <w:r w:rsidR="007E5617">
        <w:rPr>
          <w:szCs w:val="21"/>
        </w:rPr>
        <w:t>Thursday</w:t>
      </w:r>
      <w:r w:rsidR="00FE72B3">
        <w:rPr>
          <w:szCs w:val="21"/>
        </w:rPr>
        <w:t xml:space="preserve"> 1 July – </w:t>
      </w:r>
      <w:r w:rsidR="007E5617">
        <w:rPr>
          <w:szCs w:val="21"/>
        </w:rPr>
        <w:t>Wednesday</w:t>
      </w:r>
      <w:r w:rsidR="00FE72B3">
        <w:rPr>
          <w:szCs w:val="21"/>
        </w:rPr>
        <w:t xml:space="preserve"> </w:t>
      </w:r>
      <w:r w:rsidR="00006D80">
        <w:rPr>
          <w:szCs w:val="21"/>
        </w:rPr>
        <w:t>11</w:t>
      </w:r>
      <w:r w:rsidR="00C551EB" w:rsidRPr="00C551EB">
        <w:rPr>
          <w:szCs w:val="21"/>
        </w:rPr>
        <w:t xml:space="preserve"> August 20</w:t>
      </w:r>
      <w:r w:rsidR="00006D80">
        <w:rPr>
          <w:szCs w:val="21"/>
        </w:rPr>
        <w:t>2</w:t>
      </w:r>
      <w:r w:rsidR="007E5617">
        <w:rPr>
          <w:szCs w:val="21"/>
        </w:rPr>
        <w:t>1</w:t>
      </w:r>
      <w:r w:rsidR="00C551EB">
        <w:rPr>
          <w:szCs w:val="21"/>
        </w:rPr>
        <w:t>)</w:t>
      </w:r>
      <w:r w:rsidRPr="00C551EB">
        <w:rPr>
          <w:szCs w:val="21"/>
        </w:rPr>
        <w:t xml:space="preserve">; and </w:t>
      </w:r>
    </w:p>
    <w:p w14:paraId="44A84BA4" w14:textId="272723E0" w:rsidR="00815FCF" w:rsidRPr="00A92717" w:rsidRDefault="00815FCF" w:rsidP="00A92717">
      <w:pPr>
        <w:pStyle w:val="ListParagraph"/>
        <w:numPr>
          <w:ilvl w:val="0"/>
          <w:numId w:val="3"/>
        </w:numPr>
        <w:tabs>
          <w:tab w:val="left" w:pos="284"/>
          <w:tab w:val="left" w:pos="709"/>
        </w:tabs>
        <w:spacing w:after="160" w:line="259" w:lineRule="auto"/>
        <w:jc w:val="both"/>
        <w:rPr>
          <w:szCs w:val="21"/>
        </w:rPr>
      </w:pPr>
      <w:r w:rsidRPr="00A92717">
        <w:rPr>
          <w:szCs w:val="21"/>
        </w:rPr>
        <w:t>the notes which accompany the Notice (</w:t>
      </w:r>
      <w:r w:rsidR="00921065" w:rsidRPr="00A92717">
        <w:rPr>
          <w:szCs w:val="21"/>
        </w:rPr>
        <w:t>Local authority accounts: a summary of your rights</w:t>
      </w:r>
      <w:r w:rsidRPr="00A92717">
        <w:rPr>
          <w:szCs w:val="21"/>
        </w:rPr>
        <w:t>).</w:t>
      </w:r>
      <w:r w:rsidR="008005C3" w:rsidRPr="00A92717">
        <w:rPr>
          <w:szCs w:val="21"/>
        </w:rPr>
        <w:br w:type="page"/>
      </w:r>
    </w:p>
    <w:p w14:paraId="7EB9E358" w14:textId="5C0047C5"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BD5C84">
        <w:rPr>
          <w:rFonts w:eastAsia="Times New Roman" w:cs="Arial"/>
          <w:b/>
          <w:sz w:val="28"/>
          <w:szCs w:val="28"/>
        </w:rPr>
        <w:t>Marston Magna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1E0FBFA"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8D19EA">
        <w:rPr>
          <w:rFonts w:eastAsia="Times New Roman" w:cs="Arial"/>
          <w:b/>
          <w:szCs w:val="21"/>
        </w:rPr>
        <w:t>1</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036532F9"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BD5C84">
              <w:rPr>
                <w:rFonts w:eastAsia="Times New Roman" w:cs="Arial"/>
                <w:b/>
                <w:sz w:val="18"/>
                <w:szCs w:val="18"/>
              </w:rPr>
              <w:t xml:space="preserve"> 7</w:t>
            </w:r>
            <w:r w:rsidR="00BD5C84" w:rsidRPr="00BD5C84">
              <w:rPr>
                <w:rFonts w:eastAsia="Times New Roman" w:cs="Arial"/>
                <w:b/>
                <w:sz w:val="18"/>
                <w:szCs w:val="18"/>
                <w:vertAlign w:val="superscript"/>
              </w:rPr>
              <w:t>th</w:t>
            </w:r>
            <w:r w:rsidR="00BD5C84">
              <w:rPr>
                <w:rFonts w:eastAsia="Times New Roman" w:cs="Arial"/>
                <w:b/>
                <w:sz w:val="18"/>
                <w:szCs w:val="18"/>
              </w:rPr>
              <w:t xml:space="preserve"> June 2021 </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17D96EF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7E5617">
              <w:rPr>
                <w:rFonts w:eastAsia="Times New Roman" w:cs="Arial"/>
                <w:b/>
                <w:sz w:val="18"/>
                <w:szCs w:val="18"/>
              </w:rPr>
              <w:t>1</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16864A92" w14:textId="5DEAFD2E" w:rsidR="00815FCF" w:rsidRDefault="00815FCF" w:rsidP="00BD5C8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BD5C84">
              <w:rPr>
                <w:rFonts w:eastAsia="Times New Roman" w:cs="Arial"/>
                <w:sz w:val="18"/>
                <w:szCs w:val="18"/>
              </w:rPr>
              <w:t>Lucy Gibbons, Clerk to Marston Magna Parish Council</w:t>
            </w:r>
          </w:p>
          <w:p w14:paraId="1AFFC60C" w14:textId="6E479797" w:rsidR="00BD5C84" w:rsidRDefault="00BD5C84" w:rsidP="00BD5C8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7" w:history="1">
              <w:r w:rsidRPr="004D318C">
                <w:rPr>
                  <w:rStyle w:val="Hyperlink"/>
                  <w:rFonts w:eastAsia="Times New Roman" w:cs="Arial"/>
                  <w:sz w:val="18"/>
                  <w:szCs w:val="18"/>
                </w:rPr>
                <w:t>marstonmpc@gmail.com</w:t>
              </w:r>
            </w:hyperlink>
            <w:r>
              <w:rPr>
                <w:rFonts w:eastAsia="Times New Roman" w:cs="Arial"/>
                <w:sz w:val="18"/>
                <w:szCs w:val="18"/>
              </w:rPr>
              <w:t xml:space="preserve"> </w:t>
            </w:r>
            <w:r>
              <w:rPr>
                <w:rFonts w:eastAsia="Times New Roman" w:cs="Arial"/>
                <w:sz w:val="18"/>
                <w:szCs w:val="18"/>
              </w:rPr>
              <w:t xml:space="preserve"> </w:t>
            </w:r>
            <w:hyperlink r:id="rId8" w:history="1">
              <w:r w:rsidRPr="004D318C">
                <w:rPr>
                  <w:rStyle w:val="Hyperlink"/>
                  <w:rFonts w:eastAsia="Times New Roman" w:cs="Arial"/>
                  <w:sz w:val="18"/>
                  <w:szCs w:val="18"/>
                </w:rPr>
                <w:t>Tel:01935</w:t>
              </w:r>
            </w:hyperlink>
            <w:r>
              <w:rPr>
                <w:rFonts w:eastAsia="Times New Roman" w:cs="Arial"/>
                <w:sz w:val="18"/>
                <w:szCs w:val="18"/>
              </w:rPr>
              <w:t xml:space="preserve"> 863106</w:t>
            </w:r>
          </w:p>
          <w:p w14:paraId="4B8F7BE8" w14:textId="29B60B67" w:rsidR="00BD5C84" w:rsidRPr="00BD5C84" w:rsidRDefault="00BD5C84" w:rsidP="00BD5C8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nb-NO"/>
              </w:rPr>
            </w:pPr>
            <w:r w:rsidRPr="00BD5C84">
              <w:rPr>
                <w:rFonts w:eastAsia="Times New Roman" w:cs="Arial"/>
                <w:sz w:val="18"/>
                <w:szCs w:val="18"/>
                <w:lang w:val="nb-NO"/>
              </w:rPr>
              <w:t xml:space="preserve">Rose </w:t>
            </w:r>
            <w:proofErr w:type="spellStart"/>
            <w:r w:rsidRPr="00BD5C84">
              <w:rPr>
                <w:rFonts w:eastAsia="Times New Roman" w:cs="Arial"/>
                <w:sz w:val="18"/>
                <w:szCs w:val="18"/>
                <w:lang w:val="nb-NO"/>
              </w:rPr>
              <w:t>Cottage</w:t>
            </w:r>
            <w:proofErr w:type="spellEnd"/>
            <w:r w:rsidRPr="00BD5C84">
              <w:rPr>
                <w:rFonts w:eastAsia="Times New Roman" w:cs="Arial"/>
                <w:sz w:val="18"/>
                <w:szCs w:val="18"/>
                <w:lang w:val="nb-NO"/>
              </w:rPr>
              <w:t>, Pendomer, Yeovil, Somerset, BA</w:t>
            </w:r>
            <w:r>
              <w:rPr>
                <w:rFonts w:eastAsia="Times New Roman" w:cs="Arial"/>
                <w:sz w:val="18"/>
                <w:szCs w:val="18"/>
                <w:lang w:val="nb-NO"/>
              </w:rPr>
              <w:t>22 9PH</w:t>
            </w:r>
          </w:p>
          <w:p w14:paraId="13A78BC5" w14:textId="77777777" w:rsidR="00BD5C84" w:rsidRPr="00BD5C84" w:rsidRDefault="00BD5C84" w:rsidP="00BD5C8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nb-NO"/>
              </w:rPr>
            </w:pPr>
          </w:p>
          <w:p w14:paraId="38E7898C" w14:textId="77777777" w:rsidR="00815FCF" w:rsidRPr="00BD5C84"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lang w:val="nb-NO"/>
              </w:rPr>
            </w:pPr>
          </w:p>
          <w:p w14:paraId="50691EBE" w14:textId="681A8EF3" w:rsidR="00815FCF" w:rsidRPr="00D06620" w:rsidRDefault="00815FCF" w:rsidP="00BD5C8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BD5C84">
              <w:rPr>
                <w:rFonts w:eastAsia="Times New Roman" w:cs="Arial"/>
                <w:sz w:val="18"/>
                <w:szCs w:val="18"/>
              </w:rPr>
              <w:t xml:space="preserve">  </w:t>
            </w:r>
            <w:r w:rsidR="00C551EB" w:rsidRPr="00C551EB">
              <w:rPr>
                <w:rFonts w:eastAsia="Times New Roman" w:cs="Arial"/>
                <w:b/>
                <w:sz w:val="18"/>
                <w:szCs w:val="18"/>
              </w:rPr>
              <w:t xml:space="preserve">Monday </w:t>
            </w:r>
            <w:r w:rsidR="00FE72B3">
              <w:rPr>
                <w:rFonts w:eastAsia="Times New Roman" w:cs="Arial"/>
                <w:b/>
                <w:sz w:val="18"/>
                <w:szCs w:val="18"/>
              </w:rPr>
              <w:t>1</w:t>
            </w:r>
            <w:r w:rsidR="007E5617">
              <w:rPr>
                <w:rFonts w:eastAsia="Times New Roman" w:cs="Arial"/>
                <w:b/>
                <w:sz w:val="18"/>
                <w:szCs w:val="18"/>
              </w:rPr>
              <w:t>4</w:t>
            </w:r>
            <w:r w:rsidR="00FE72B3">
              <w:rPr>
                <w:rFonts w:eastAsia="Times New Roman" w:cs="Arial"/>
                <w:b/>
                <w:sz w:val="18"/>
                <w:szCs w:val="18"/>
              </w:rPr>
              <w:t xml:space="preserve"> June 20</w:t>
            </w:r>
            <w:r w:rsidR="00006D80">
              <w:rPr>
                <w:rFonts w:eastAsia="Times New Roman" w:cs="Arial"/>
                <w:b/>
                <w:sz w:val="18"/>
                <w:szCs w:val="18"/>
              </w:rPr>
              <w:t>2</w:t>
            </w:r>
            <w:r w:rsidR="007E5617">
              <w:rPr>
                <w:rFonts w:eastAsia="Times New Roman" w:cs="Arial"/>
                <w:b/>
                <w:sz w:val="18"/>
                <w:szCs w:val="18"/>
              </w:rPr>
              <w:t>1</w:t>
            </w:r>
            <w:r w:rsidR="00C551EB">
              <w:rPr>
                <w:rFonts w:eastAsia="Times New Roman" w:cs="Arial"/>
                <w:sz w:val="18"/>
                <w:szCs w:val="18"/>
              </w:rPr>
              <w:t xml:space="preserve"> </w:t>
            </w: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7371997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BD5C84">
              <w:rPr>
                <w:rFonts w:eastAsia="Times New Roman" w:cs="Arial"/>
                <w:sz w:val="18"/>
                <w:szCs w:val="18"/>
              </w:rPr>
              <w:t xml:space="preserve">  </w:t>
            </w:r>
            <w:r w:rsidR="00FE72B3">
              <w:rPr>
                <w:rFonts w:eastAsia="Times New Roman" w:cs="Arial"/>
                <w:b/>
                <w:sz w:val="18"/>
                <w:szCs w:val="18"/>
              </w:rPr>
              <w:t>Friday 2</w:t>
            </w:r>
            <w:r w:rsidR="007E5617">
              <w:rPr>
                <w:rFonts w:eastAsia="Times New Roman" w:cs="Arial"/>
                <w:b/>
                <w:sz w:val="18"/>
                <w:szCs w:val="18"/>
              </w:rPr>
              <w:t>3</w:t>
            </w:r>
            <w:r w:rsidR="00FE72B3">
              <w:rPr>
                <w:rFonts w:eastAsia="Times New Roman" w:cs="Arial"/>
                <w:b/>
                <w:sz w:val="18"/>
                <w:szCs w:val="18"/>
              </w:rPr>
              <w:t xml:space="preserve"> July 20</w:t>
            </w:r>
            <w:r w:rsidR="00006D80">
              <w:rPr>
                <w:rFonts w:eastAsia="Times New Roman" w:cs="Arial"/>
                <w:b/>
                <w:sz w:val="18"/>
                <w:szCs w:val="18"/>
              </w:rPr>
              <w:t>2</w:t>
            </w:r>
            <w:r w:rsidR="007E5617">
              <w:rPr>
                <w:rFonts w:eastAsia="Times New Roman" w:cs="Arial"/>
                <w:b/>
                <w:sz w:val="18"/>
                <w:szCs w:val="18"/>
              </w:rPr>
              <w:t>1</w:t>
            </w:r>
            <w:r w:rsidR="00C551EB">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9"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1E152251"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BD5C84">
              <w:rPr>
                <w:rFonts w:eastAsia="Times New Roman" w:cs="Arial"/>
                <w:b/>
                <w:sz w:val="18"/>
                <w:szCs w:val="18"/>
              </w:rPr>
              <w:t>Lucy Gibbons, Clerk to Marston Magna Parish Council.</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1"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BEDCFFD"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7E5617">
        <w:rPr>
          <w:rFonts w:eastAsia="Times New Roman" w:cs="Arial"/>
          <w:sz w:val="20"/>
          <w:szCs w:val="20"/>
        </w:rPr>
        <w:t>1</w:t>
      </w:r>
      <w:r w:rsidR="00D161D4">
        <w:rPr>
          <w:rFonts w:eastAsia="Times New Roman" w:cs="Arial"/>
          <w:sz w:val="20"/>
          <w:szCs w:val="20"/>
        </w:rPr>
        <w:t xml:space="preserve"> for 20</w:t>
      </w:r>
      <w:r w:rsidR="007E7850">
        <w:rPr>
          <w:rFonts w:eastAsia="Times New Roman" w:cs="Arial"/>
          <w:sz w:val="20"/>
          <w:szCs w:val="20"/>
        </w:rPr>
        <w:t>20</w:t>
      </w:r>
      <w:r w:rsidR="007E5617">
        <w:rPr>
          <w:rFonts w:eastAsia="Times New Roman" w:cs="Arial"/>
          <w:sz w:val="20"/>
          <w:szCs w:val="20"/>
        </w:rPr>
        <w:t>/21</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w:t>
      </w:r>
      <w:proofErr w:type="gramStart"/>
      <w:r w:rsidRPr="003F371A">
        <w:rPr>
          <w:rFonts w:eastAsia="Times New Roman" w:cs="Arial"/>
          <w:sz w:val="20"/>
          <w:szCs w:val="20"/>
        </w:rPr>
        <w:t>questions</w:t>
      </w:r>
      <w:proofErr w:type="gramEnd"/>
      <w:r w:rsidRPr="003F371A">
        <w:rPr>
          <w:rFonts w:eastAsia="Times New Roman" w:cs="Arial"/>
          <w:sz w:val="20"/>
          <w:szCs w:val="20"/>
        </w:rPr>
        <w:t xml:space="preserve">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2"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3"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6D80"/>
    <w:rsid w:val="000D3EA4"/>
    <w:rsid w:val="001452B6"/>
    <w:rsid w:val="001B612F"/>
    <w:rsid w:val="00270726"/>
    <w:rsid w:val="003834F0"/>
    <w:rsid w:val="003F371A"/>
    <w:rsid w:val="00414553"/>
    <w:rsid w:val="00500F4D"/>
    <w:rsid w:val="0050557D"/>
    <w:rsid w:val="005A520D"/>
    <w:rsid w:val="006074C4"/>
    <w:rsid w:val="00755ED8"/>
    <w:rsid w:val="007E5617"/>
    <w:rsid w:val="007E7850"/>
    <w:rsid w:val="008005C3"/>
    <w:rsid w:val="00805A33"/>
    <w:rsid w:val="00815FCF"/>
    <w:rsid w:val="008D19EA"/>
    <w:rsid w:val="00921065"/>
    <w:rsid w:val="009446DA"/>
    <w:rsid w:val="009C2C09"/>
    <w:rsid w:val="00A92717"/>
    <w:rsid w:val="00B53912"/>
    <w:rsid w:val="00BB289B"/>
    <w:rsid w:val="00BD5C84"/>
    <w:rsid w:val="00C551EB"/>
    <w:rsid w:val="00C644E5"/>
    <w:rsid w:val="00D161D4"/>
    <w:rsid w:val="00D5498D"/>
    <w:rsid w:val="00E70583"/>
    <w:rsid w:val="00EB6596"/>
    <w:rsid w:val="00F2670F"/>
    <w:rsid w:val="00F43BB3"/>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 w:type="character" w:styleId="FollowedHyperlink">
    <w:name w:val="FollowedHyperlink"/>
    <w:basedOn w:val="DefaultParagraphFont"/>
    <w:uiPriority w:val="99"/>
    <w:semiHidden/>
    <w:unhideWhenUsed/>
    <w:rsid w:val="00BD5C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1935" TargetMode="External"/><Relationship Id="rId13" Type="http://schemas.openxmlformats.org/officeDocument/2006/relationships/hyperlink" Target="https://www.pkf-littlejohn.com/sites/default/files/media/documents/local-authority-accounts-a-guide-to-your-rights_0.pdf" TargetMode="External"/><Relationship Id="rId3" Type="http://schemas.openxmlformats.org/officeDocument/2006/relationships/settings" Target="settings.xml"/><Relationship Id="rId7" Type="http://schemas.openxmlformats.org/officeDocument/2006/relationships/hyperlink" Target="mailto:marstonmpc@gmail.com" TargetMode="External"/><Relationship Id="rId12" Type="http://schemas.openxmlformats.org/officeDocument/2006/relationships/hyperlink" Target="http://www.legislation.gov.uk/ukpga/2014/2/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si/2015/234/contents/made" TargetMode="External"/><Relationship Id="rId5" Type="http://schemas.openxmlformats.org/officeDocument/2006/relationships/hyperlink" Target="http://www.legislation.gov.uk/ukpga/2014/2/contents" TargetMode="External"/><Relationship Id="rId15" Type="http://schemas.openxmlformats.org/officeDocument/2006/relationships/theme" Target="theme/theme1.xm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mailto:sba@pkf-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2316</Words>
  <Characters>13202</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Lucy Gibbons</cp:lastModifiedBy>
  <cp:revision>2</cp:revision>
  <dcterms:created xsi:type="dcterms:W3CDTF">2021-04-06T18:34:00Z</dcterms:created>
  <dcterms:modified xsi:type="dcterms:W3CDTF">2021-04-06T18:34:00Z</dcterms:modified>
</cp:coreProperties>
</file>