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B5733"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51E50C88" w:rsidR="00C27F39" w:rsidRPr="005B5733" w:rsidRDefault="00C27F39" w:rsidP="00C27F39">
      <w:pPr>
        <w:widowControl w:val="0"/>
        <w:tabs>
          <w:tab w:val="left" w:pos="540"/>
        </w:tabs>
        <w:autoSpaceDE w:val="0"/>
        <w:jc w:val="center"/>
        <w:rPr>
          <w:rFonts w:asciiTheme="majorHAnsi" w:hAnsiTheme="majorHAnsi" w:cstheme="majorHAnsi"/>
          <w:b/>
          <w:bCs/>
          <w:sz w:val="20"/>
          <w:szCs w:val="20"/>
          <w:u w:val="single"/>
        </w:rPr>
      </w:pPr>
      <w:r w:rsidRPr="005B5733">
        <w:rPr>
          <w:rFonts w:asciiTheme="majorHAnsi" w:hAnsiTheme="majorHAnsi" w:cstheme="majorHAnsi"/>
          <w:b/>
          <w:bCs/>
          <w:sz w:val="20"/>
          <w:szCs w:val="20"/>
          <w:u w:val="single"/>
        </w:rPr>
        <w:t xml:space="preserve">MINUTES OF MARSTON MAGNA PARISH COUNCIL MEETING HELD ON </w:t>
      </w:r>
      <w:r w:rsidR="00514F09">
        <w:rPr>
          <w:rFonts w:asciiTheme="majorHAnsi" w:hAnsiTheme="majorHAnsi" w:cstheme="majorHAnsi"/>
          <w:b/>
          <w:bCs/>
          <w:sz w:val="20"/>
          <w:szCs w:val="20"/>
          <w:u w:val="single"/>
        </w:rPr>
        <w:t>WEDNESDAY</w:t>
      </w:r>
      <w:r w:rsidRPr="005B5733">
        <w:rPr>
          <w:rFonts w:asciiTheme="majorHAnsi" w:hAnsiTheme="majorHAnsi" w:cstheme="majorHAnsi"/>
          <w:b/>
          <w:bCs/>
          <w:sz w:val="20"/>
          <w:szCs w:val="20"/>
          <w:u w:val="single"/>
        </w:rPr>
        <w:t xml:space="preserve"> </w:t>
      </w:r>
      <w:r w:rsidR="008A2FA2">
        <w:rPr>
          <w:rFonts w:asciiTheme="majorHAnsi" w:hAnsiTheme="majorHAnsi" w:cstheme="majorHAnsi"/>
          <w:b/>
          <w:bCs/>
          <w:sz w:val="20"/>
          <w:szCs w:val="20"/>
          <w:u w:val="single"/>
        </w:rPr>
        <w:t>20</w:t>
      </w:r>
      <w:r w:rsidR="008A2FA2" w:rsidRPr="008A2FA2">
        <w:rPr>
          <w:rFonts w:asciiTheme="majorHAnsi" w:hAnsiTheme="majorHAnsi" w:cstheme="majorHAnsi"/>
          <w:b/>
          <w:bCs/>
          <w:sz w:val="20"/>
          <w:szCs w:val="20"/>
          <w:u w:val="single"/>
          <w:vertAlign w:val="superscript"/>
        </w:rPr>
        <w:t>th</w:t>
      </w:r>
      <w:r w:rsidR="008A2FA2">
        <w:rPr>
          <w:rFonts w:asciiTheme="majorHAnsi" w:hAnsiTheme="majorHAnsi" w:cstheme="majorHAnsi"/>
          <w:b/>
          <w:bCs/>
          <w:sz w:val="20"/>
          <w:szCs w:val="20"/>
          <w:u w:val="single"/>
        </w:rPr>
        <w:t xml:space="preserve"> JULY</w:t>
      </w:r>
      <w:r w:rsidRPr="005B5733">
        <w:rPr>
          <w:rFonts w:asciiTheme="majorHAnsi" w:hAnsiTheme="majorHAnsi" w:cstheme="majorHAnsi"/>
          <w:b/>
          <w:bCs/>
          <w:sz w:val="20"/>
          <w:szCs w:val="20"/>
          <w:u w:val="single"/>
        </w:rPr>
        <w:t xml:space="preserve"> 20</w:t>
      </w:r>
      <w:r w:rsidR="00514F09">
        <w:rPr>
          <w:rFonts w:asciiTheme="majorHAnsi" w:hAnsiTheme="majorHAnsi" w:cstheme="majorHAnsi"/>
          <w:b/>
          <w:bCs/>
          <w:sz w:val="20"/>
          <w:szCs w:val="20"/>
          <w:u w:val="single"/>
        </w:rPr>
        <w:t>22</w:t>
      </w:r>
      <w:r w:rsidRPr="005B5733">
        <w:rPr>
          <w:rFonts w:asciiTheme="majorHAnsi" w:hAnsiTheme="majorHAnsi" w:cstheme="majorHAnsi"/>
          <w:b/>
          <w:bCs/>
          <w:sz w:val="20"/>
          <w:szCs w:val="20"/>
          <w:u w:val="single"/>
        </w:rPr>
        <w:t xml:space="preserve"> </w:t>
      </w:r>
    </w:p>
    <w:p w14:paraId="714ECD6A" w14:textId="0674D60A" w:rsidR="00C27F39" w:rsidRPr="005B5733" w:rsidRDefault="00C27F39" w:rsidP="00C27F39">
      <w:pPr>
        <w:widowControl w:val="0"/>
        <w:tabs>
          <w:tab w:val="left" w:pos="0"/>
          <w:tab w:val="left" w:pos="540"/>
        </w:tabs>
        <w:autoSpaceDE w:val="0"/>
        <w:jc w:val="center"/>
        <w:rPr>
          <w:rFonts w:asciiTheme="majorHAnsi" w:hAnsiTheme="majorHAnsi" w:cstheme="majorHAnsi"/>
          <w:b/>
          <w:bCs/>
          <w:sz w:val="20"/>
          <w:szCs w:val="20"/>
          <w:u w:val="single"/>
        </w:rPr>
      </w:pPr>
    </w:p>
    <w:p w14:paraId="2BB01B0F" w14:textId="77777777" w:rsidR="00745A30" w:rsidRPr="005B5733" w:rsidRDefault="00745A30" w:rsidP="00F27286">
      <w:pPr>
        <w:widowControl w:val="0"/>
        <w:tabs>
          <w:tab w:val="left" w:pos="0"/>
          <w:tab w:val="left" w:pos="540"/>
        </w:tabs>
        <w:autoSpaceDE w:val="0"/>
        <w:rPr>
          <w:rFonts w:asciiTheme="majorHAnsi" w:hAnsiTheme="majorHAnsi" w:cstheme="majorHAnsi"/>
          <w:sz w:val="20"/>
          <w:szCs w:val="20"/>
        </w:rPr>
      </w:pPr>
    </w:p>
    <w:p w14:paraId="10FF6E77" w14:textId="2F80C442" w:rsidR="00832DE2" w:rsidRPr="005B5733" w:rsidRDefault="00C27F39"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PRESENT:</w:t>
      </w:r>
      <w:r w:rsidRPr="005B5733">
        <w:rPr>
          <w:rFonts w:asciiTheme="majorHAnsi" w:hAnsiTheme="majorHAnsi" w:cstheme="majorHAnsi"/>
          <w:sz w:val="20"/>
          <w:szCs w:val="20"/>
        </w:rPr>
        <w:t xml:space="preserve"> CLLR</w:t>
      </w:r>
      <w:r w:rsidR="00273DE2">
        <w:rPr>
          <w:rFonts w:asciiTheme="majorHAnsi" w:hAnsiTheme="majorHAnsi" w:cstheme="majorHAnsi"/>
          <w:sz w:val="20"/>
          <w:szCs w:val="20"/>
        </w:rPr>
        <w:t xml:space="preserve">S </w:t>
      </w:r>
      <w:r w:rsidR="008A2FA2">
        <w:rPr>
          <w:rFonts w:asciiTheme="majorHAnsi" w:hAnsiTheme="majorHAnsi" w:cstheme="majorHAnsi"/>
          <w:sz w:val="20"/>
          <w:szCs w:val="20"/>
        </w:rPr>
        <w:t xml:space="preserve">J </w:t>
      </w:r>
      <w:r w:rsidR="00273DE2">
        <w:rPr>
          <w:rFonts w:asciiTheme="majorHAnsi" w:hAnsiTheme="majorHAnsi" w:cstheme="majorHAnsi"/>
          <w:sz w:val="20"/>
          <w:szCs w:val="20"/>
        </w:rPr>
        <w:t>Pengelly</w:t>
      </w:r>
      <w:r w:rsidRPr="005B5733">
        <w:rPr>
          <w:rFonts w:asciiTheme="majorHAnsi" w:hAnsiTheme="majorHAnsi" w:cstheme="majorHAnsi"/>
          <w:sz w:val="20"/>
          <w:szCs w:val="20"/>
        </w:rPr>
        <w:t>, F</w:t>
      </w:r>
      <w:r w:rsidR="008A2FA2">
        <w:rPr>
          <w:rFonts w:asciiTheme="majorHAnsi" w:hAnsiTheme="majorHAnsi" w:cstheme="majorHAnsi"/>
          <w:sz w:val="20"/>
          <w:szCs w:val="20"/>
        </w:rPr>
        <w:t xml:space="preserve"> </w:t>
      </w:r>
      <w:r w:rsidRPr="005B5733">
        <w:rPr>
          <w:rFonts w:asciiTheme="majorHAnsi" w:hAnsiTheme="majorHAnsi" w:cstheme="majorHAnsi"/>
          <w:sz w:val="20"/>
          <w:szCs w:val="20"/>
        </w:rPr>
        <w:t>Monson</w:t>
      </w:r>
      <w:r w:rsidR="00273DE2">
        <w:rPr>
          <w:rFonts w:asciiTheme="majorHAnsi" w:hAnsiTheme="majorHAnsi" w:cstheme="majorHAnsi"/>
          <w:sz w:val="20"/>
          <w:szCs w:val="20"/>
        </w:rPr>
        <w:t>,</w:t>
      </w:r>
      <w:r w:rsidRPr="005B5733">
        <w:rPr>
          <w:rFonts w:asciiTheme="majorHAnsi" w:hAnsiTheme="majorHAnsi" w:cstheme="majorHAnsi"/>
          <w:sz w:val="20"/>
          <w:szCs w:val="20"/>
        </w:rPr>
        <w:t xml:space="preserve"> </w:t>
      </w:r>
      <w:r w:rsidR="008A2FA2">
        <w:rPr>
          <w:rFonts w:asciiTheme="majorHAnsi" w:hAnsiTheme="majorHAnsi" w:cstheme="majorHAnsi"/>
          <w:sz w:val="20"/>
          <w:szCs w:val="20"/>
        </w:rPr>
        <w:t xml:space="preserve">A Hathaway, A Chamberlain, M Phillips, </w:t>
      </w:r>
      <w:r w:rsidRPr="005B5733">
        <w:rPr>
          <w:rFonts w:asciiTheme="majorHAnsi" w:hAnsiTheme="majorHAnsi" w:cstheme="majorHAnsi"/>
          <w:sz w:val="20"/>
          <w:szCs w:val="20"/>
        </w:rPr>
        <w:t xml:space="preserve">and Lucy Gibbons (Clerk) </w:t>
      </w:r>
    </w:p>
    <w:p w14:paraId="444AE3A5" w14:textId="77777777" w:rsidR="007E3EBA" w:rsidRPr="005B5733" w:rsidRDefault="007E3EBA" w:rsidP="007E3EBA">
      <w:pPr>
        <w:widowControl w:val="0"/>
        <w:tabs>
          <w:tab w:val="left" w:pos="0"/>
          <w:tab w:val="left" w:pos="540"/>
        </w:tabs>
        <w:autoSpaceDE w:val="0"/>
        <w:rPr>
          <w:rFonts w:asciiTheme="majorHAnsi" w:hAnsiTheme="majorHAnsi" w:cstheme="majorHAnsi"/>
          <w:b/>
          <w:bCs/>
          <w:sz w:val="20"/>
          <w:szCs w:val="20"/>
          <w:u w:val="single"/>
        </w:rPr>
      </w:pPr>
    </w:p>
    <w:p w14:paraId="17371A8D" w14:textId="77777777" w:rsidR="0004006A" w:rsidRDefault="00D44596" w:rsidP="0004006A">
      <w:pPr>
        <w:widowControl w:val="0"/>
        <w:tabs>
          <w:tab w:val="left" w:pos="0"/>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Open session</w:t>
      </w:r>
    </w:p>
    <w:p w14:paraId="2095DC5E" w14:textId="4022BC0A" w:rsidR="00D44596" w:rsidRPr="0004006A" w:rsidRDefault="0004006A" w:rsidP="0004006A">
      <w:pPr>
        <w:widowControl w:val="0"/>
        <w:tabs>
          <w:tab w:val="left" w:pos="0"/>
          <w:tab w:val="left" w:pos="540"/>
        </w:tabs>
        <w:autoSpaceDE w:val="0"/>
        <w:rPr>
          <w:rFonts w:asciiTheme="majorHAnsi" w:hAnsiTheme="majorHAnsi" w:cstheme="majorHAnsi"/>
          <w:b/>
          <w:bCs/>
          <w:sz w:val="20"/>
          <w:szCs w:val="20"/>
        </w:rPr>
      </w:pPr>
      <w:r w:rsidRPr="0004006A">
        <w:rPr>
          <w:rFonts w:asciiTheme="majorHAnsi" w:hAnsiTheme="majorHAnsi" w:cstheme="majorHAnsi"/>
          <w:bCs/>
          <w:color w:val="000000" w:themeColor="text1"/>
          <w:sz w:val="20"/>
          <w:szCs w:val="20"/>
        </w:rPr>
        <w:t xml:space="preserve">No members </w:t>
      </w:r>
      <w:r w:rsidR="00D44596" w:rsidRPr="005B5733">
        <w:rPr>
          <w:rFonts w:asciiTheme="majorHAnsi" w:hAnsiTheme="majorHAnsi" w:cstheme="majorHAnsi"/>
          <w:bCs/>
          <w:sz w:val="20"/>
          <w:szCs w:val="20"/>
        </w:rPr>
        <w:t>of the public were present.</w:t>
      </w:r>
      <w:r w:rsidR="00DC3B29">
        <w:rPr>
          <w:rFonts w:asciiTheme="majorHAnsi" w:hAnsiTheme="majorHAnsi" w:cstheme="majorHAnsi"/>
          <w:bCs/>
          <w:sz w:val="20"/>
          <w:szCs w:val="20"/>
        </w:rPr>
        <w:t xml:space="preserve"> We have had a concern raised about the state of the stone sign on the side of the bridge close to the village hall</w:t>
      </w:r>
      <w:r w:rsidR="009F4784">
        <w:rPr>
          <w:rFonts w:asciiTheme="majorHAnsi" w:hAnsiTheme="majorHAnsi" w:cstheme="majorHAnsi"/>
          <w:bCs/>
          <w:sz w:val="20"/>
          <w:szCs w:val="20"/>
        </w:rPr>
        <w:t>, and an offer to work on it</w:t>
      </w:r>
      <w:r w:rsidR="00DC3B29">
        <w:rPr>
          <w:rFonts w:asciiTheme="majorHAnsi" w:hAnsiTheme="majorHAnsi" w:cstheme="majorHAnsi"/>
          <w:bCs/>
          <w:sz w:val="20"/>
          <w:szCs w:val="20"/>
        </w:rPr>
        <w:t xml:space="preserve">.  </w:t>
      </w:r>
      <w:r w:rsidR="009F4784">
        <w:rPr>
          <w:rFonts w:asciiTheme="majorHAnsi" w:hAnsiTheme="majorHAnsi" w:cstheme="majorHAnsi"/>
          <w:bCs/>
          <w:sz w:val="20"/>
          <w:szCs w:val="20"/>
        </w:rPr>
        <w:t>Due to its location, this could not be done without a full road closure, the PC is therefore unable to authorise any work to go ahead.</w:t>
      </w:r>
    </w:p>
    <w:p w14:paraId="5B21ADA0" w14:textId="77777777" w:rsidR="00710514" w:rsidRPr="005B5733" w:rsidRDefault="00710514" w:rsidP="00660658">
      <w:pPr>
        <w:widowControl w:val="0"/>
        <w:tabs>
          <w:tab w:val="left" w:pos="540"/>
        </w:tabs>
        <w:autoSpaceDE w:val="0"/>
        <w:rPr>
          <w:rFonts w:asciiTheme="majorHAnsi" w:hAnsiTheme="majorHAnsi" w:cstheme="majorHAnsi"/>
          <w:b/>
          <w:bCs/>
          <w:sz w:val="20"/>
          <w:szCs w:val="20"/>
        </w:rPr>
      </w:pPr>
    </w:p>
    <w:p w14:paraId="62DC8FB6" w14:textId="1067E6D6"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1.  </w:t>
      </w:r>
      <w:r w:rsidR="008B0780" w:rsidRPr="005B5733">
        <w:rPr>
          <w:rFonts w:asciiTheme="majorHAnsi" w:hAnsiTheme="majorHAnsi" w:cstheme="majorHAnsi"/>
          <w:b/>
          <w:bCs/>
          <w:sz w:val="20"/>
          <w:szCs w:val="20"/>
        </w:rPr>
        <w:t xml:space="preserve">APOLOGIES FOR ABSENCE </w:t>
      </w:r>
      <w:r w:rsidR="00FF286C" w:rsidRPr="005B5733">
        <w:rPr>
          <w:rFonts w:asciiTheme="majorHAnsi" w:hAnsiTheme="majorHAnsi" w:cstheme="majorHAnsi"/>
          <w:b/>
          <w:bCs/>
          <w:sz w:val="20"/>
          <w:szCs w:val="20"/>
        </w:rPr>
        <w:t>–</w:t>
      </w:r>
      <w:r w:rsidR="00CC3959" w:rsidRPr="005B5733">
        <w:rPr>
          <w:rFonts w:asciiTheme="majorHAnsi" w:hAnsiTheme="majorHAnsi" w:cstheme="majorHAnsi"/>
          <w:sz w:val="20"/>
          <w:szCs w:val="20"/>
        </w:rPr>
        <w:t xml:space="preserve"> </w:t>
      </w:r>
      <w:r w:rsidR="0004006A">
        <w:rPr>
          <w:rFonts w:asciiTheme="majorHAnsi" w:hAnsiTheme="majorHAnsi" w:cstheme="majorHAnsi"/>
          <w:sz w:val="20"/>
          <w:szCs w:val="20"/>
        </w:rPr>
        <w:t>Cllr P Griffiths and A Yesson</w:t>
      </w:r>
      <w:r w:rsidR="009F4784">
        <w:rPr>
          <w:rFonts w:asciiTheme="majorHAnsi" w:hAnsiTheme="majorHAnsi" w:cstheme="majorHAnsi"/>
          <w:sz w:val="20"/>
          <w:szCs w:val="20"/>
        </w:rPr>
        <w:t xml:space="preserve">, </w:t>
      </w:r>
      <w:r w:rsidR="009F4784" w:rsidRPr="005B5733">
        <w:rPr>
          <w:rFonts w:asciiTheme="majorHAnsi" w:hAnsiTheme="majorHAnsi" w:cstheme="majorHAnsi"/>
          <w:sz w:val="20"/>
          <w:szCs w:val="20"/>
        </w:rPr>
        <w:t>CCLR/DCLR</w:t>
      </w:r>
      <w:r w:rsidR="009F4784">
        <w:rPr>
          <w:rFonts w:asciiTheme="majorHAnsi" w:hAnsiTheme="majorHAnsi" w:cstheme="majorHAnsi"/>
          <w:sz w:val="20"/>
          <w:szCs w:val="20"/>
        </w:rPr>
        <w:t>S</w:t>
      </w:r>
      <w:r w:rsidR="009F4784" w:rsidRPr="005B5733">
        <w:rPr>
          <w:rFonts w:asciiTheme="majorHAnsi" w:hAnsiTheme="majorHAnsi" w:cstheme="majorHAnsi"/>
          <w:sz w:val="20"/>
          <w:szCs w:val="20"/>
        </w:rPr>
        <w:t xml:space="preserve"> Mike Lewis</w:t>
      </w:r>
      <w:r w:rsidR="009F4784">
        <w:rPr>
          <w:rFonts w:asciiTheme="majorHAnsi" w:hAnsiTheme="majorHAnsi" w:cstheme="majorHAnsi"/>
          <w:sz w:val="20"/>
          <w:szCs w:val="20"/>
        </w:rPr>
        <w:t xml:space="preserve"> and Henry Hobhouse</w:t>
      </w:r>
    </w:p>
    <w:p w14:paraId="42821C19" w14:textId="77777777" w:rsidR="008B0780" w:rsidRPr="005B5733"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287920D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2.  </w:t>
      </w:r>
      <w:r w:rsidR="008B0780" w:rsidRPr="005B5733">
        <w:rPr>
          <w:rFonts w:asciiTheme="majorHAnsi" w:hAnsiTheme="majorHAnsi" w:cstheme="majorHAnsi"/>
          <w:b/>
          <w:bCs/>
          <w:sz w:val="20"/>
          <w:szCs w:val="20"/>
        </w:rPr>
        <w:t xml:space="preserve">DECLARATIONS OF INTEREST </w:t>
      </w:r>
      <w:r w:rsidR="00C958E3" w:rsidRPr="005B5733">
        <w:rPr>
          <w:rFonts w:asciiTheme="majorHAnsi" w:hAnsiTheme="majorHAnsi" w:cstheme="majorHAnsi"/>
          <w:b/>
          <w:bCs/>
          <w:sz w:val="20"/>
          <w:szCs w:val="20"/>
        </w:rPr>
        <w:t xml:space="preserve">- </w:t>
      </w:r>
      <w:r w:rsidR="00CC1CA5" w:rsidRPr="005B5733">
        <w:rPr>
          <w:rFonts w:asciiTheme="majorHAnsi" w:hAnsiTheme="majorHAnsi" w:cstheme="majorHAnsi"/>
          <w:bCs/>
          <w:sz w:val="20"/>
          <w:szCs w:val="20"/>
        </w:rPr>
        <w:t>None</w:t>
      </w:r>
    </w:p>
    <w:p w14:paraId="114DC6E7"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6FD43B1F" w14:textId="743C29AD"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3.  </w:t>
      </w:r>
      <w:r w:rsidR="008B0780" w:rsidRPr="005B5733">
        <w:rPr>
          <w:rFonts w:asciiTheme="majorHAnsi" w:hAnsiTheme="majorHAnsi" w:cstheme="majorHAnsi"/>
          <w:b/>
          <w:bCs/>
          <w:sz w:val="20"/>
          <w:szCs w:val="20"/>
        </w:rPr>
        <w:t xml:space="preserve">THE MINUTES OF THE PARISH COUNCIL MEETING HELD ON </w:t>
      </w:r>
      <w:r w:rsidR="008A2FA2">
        <w:rPr>
          <w:rFonts w:asciiTheme="majorHAnsi" w:hAnsiTheme="majorHAnsi" w:cstheme="majorHAnsi"/>
          <w:b/>
          <w:bCs/>
          <w:sz w:val="20"/>
          <w:szCs w:val="20"/>
        </w:rPr>
        <w:t>23</w:t>
      </w:r>
      <w:r w:rsidR="008A2FA2" w:rsidRPr="008A2FA2">
        <w:rPr>
          <w:rFonts w:asciiTheme="majorHAnsi" w:hAnsiTheme="majorHAnsi" w:cstheme="majorHAnsi"/>
          <w:b/>
          <w:bCs/>
          <w:sz w:val="20"/>
          <w:szCs w:val="20"/>
          <w:vertAlign w:val="superscript"/>
        </w:rPr>
        <w:t>rd</w:t>
      </w:r>
      <w:r w:rsidR="008A2FA2">
        <w:rPr>
          <w:rFonts w:asciiTheme="majorHAnsi" w:hAnsiTheme="majorHAnsi" w:cstheme="majorHAnsi"/>
          <w:b/>
          <w:bCs/>
          <w:sz w:val="20"/>
          <w:szCs w:val="20"/>
        </w:rPr>
        <w:t xml:space="preserve"> </w:t>
      </w:r>
      <w:r w:rsidR="0071165F" w:rsidRPr="005B5733">
        <w:rPr>
          <w:rFonts w:asciiTheme="majorHAnsi" w:hAnsiTheme="majorHAnsi" w:cstheme="majorHAnsi"/>
          <w:b/>
          <w:bCs/>
          <w:sz w:val="20"/>
          <w:szCs w:val="20"/>
        </w:rPr>
        <w:t>M</w:t>
      </w:r>
      <w:r w:rsidR="00017718">
        <w:rPr>
          <w:rFonts w:asciiTheme="majorHAnsi" w:hAnsiTheme="majorHAnsi" w:cstheme="majorHAnsi"/>
          <w:b/>
          <w:bCs/>
          <w:sz w:val="20"/>
          <w:szCs w:val="20"/>
        </w:rPr>
        <w:t>A</w:t>
      </w:r>
      <w:r w:rsidR="008A2FA2">
        <w:rPr>
          <w:rFonts w:asciiTheme="majorHAnsi" w:hAnsiTheme="majorHAnsi" w:cstheme="majorHAnsi"/>
          <w:b/>
          <w:bCs/>
          <w:sz w:val="20"/>
          <w:szCs w:val="20"/>
        </w:rPr>
        <w:t>Y</w:t>
      </w:r>
      <w:r w:rsidR="00017718">
        <w:rPr>
          <w:rFonts w:asciiTheme="majorHAnsi" w:hAnsiTheme="majorHAnsi" w:cstheme="majorHAnsi"/>
          <w:b/>
          <w:bCs/>
          <w:sz w:val="20"/>
          <w:szCs w:val="20"/>
        </w:rPr>
        <w:t xml:space="preserve"> </w:t>
      </w:r>
      <w:r w:rsidR="0071165F" w:rsidRPr="005B5733">
        <w:rPr>
          <w:rFonts w:asciiTheme="majorHAnsi" w:hAnsiTheme="majorHAnsi" w:cstheme="majorHAnsi"/>
          <w:b/>
          <w:bCs/>
          <w:sz w:val="20"/>
          <w:szCs w:val="20"/>
        </w:rPr>
        <w:t>20</w:t>
      </w:r>
      <w:r w:rsidR="00D44596">
        <w:rPr>
          <w:rFonts w:asciiTheme="majorHAnsi" w:hAnsiTheme="majorHAnsi" w:cstheme="majorHAnsi"/>
          <w:b/>
          <w:bCs/>
          <w:sz w:val="20"/>
          <w:szCs w:val="20"/>
        </w:rPr>
        <w:t>22</w:t>
      </w:r>
      <w:r w:rsidR="007A3692" w:rsidRPr="005B5733">
        <w:rPr>
          <w:rFonts w:asciiTheme="majorHAnsi" w:hAnsiTheme="majorHAnsi" w:cstheme="majorHAnsi"/>
          <w:b/>
          <w:bCs/>
          <w:sz w:val="20"/>
          <w:szCs w:val="20"/>
        </w:rPr>
        <w:t xml:space="preserve"> </w:t>
      </w:r>
      <w:r w:rsidR="00E51640" w:rsidRPr="005B5733">
        <w:rPr>
          <w:rFonts w:asciiTheme="majorHAnsi" w:hAnsiTheme="majorHAnsi" w:cstheme="majorHAnsi"/>
          <w:b/>
          <w:bCs/>
          <w:sz w:val="20"/>
          <w:szCs w:val="20"/>
        </w:rPr>
        <w:t xml:space="preserve">- </w:t>
      </w:r>
      <w:r w:rsidR="00E51640" w:rsidRPr="005B5733">
        <w:rPr>
          <w:rFonts w:asciiTheme="majorHAnsi" w:hAnsiTheme="majorHAnsi" w:cstheme="majorHAnsi"/>
          <w:bCs/>
          <w:sz w:val="20"/>
          <w:szCs w:val="20"/>
        </w:rPr>
        <w:t>Were agreed and signed</w:t>
      </w:r>
      <w:r w:rsidR="00E51640" w:rsidRPr="005B5733">
        <w:rPr>
          <w:rFonts w:asciiTheme="majorHAnsi" w:hAnsiTheme="majorHAnsi" w:cstheme="majorHAnsi"/>
          <w:b/>
          <w:bCs/>
          <w:sz w:val="20"/>
          <w:szCs w:val="20"/>
        </w:rPr>
        <w:t>.</w:t>
      </w:r>
    </w:p>
    <w:p w14:paraId="3BECFEBC"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542621F5" w14:textId="4F08A947" w:rsidR="00C95BD3" w:rsidRPr="005B5733" w:rsidRDefault="002C26F8" w:rsidP="0071165F">
      <w:pPr>
        <w:rPr>
          <w:rFonts w:asciiTheme="majorHAnsi" w:hAnsiTheme="majorHAnsi" w:cstheme="majorHAnsi"/>
          <w:bCs/>
          <w:sz w:val="20"/>
          <w:szCs w:val="20"/>
        </w:rPr>
      </w:pPr>
      <w:r w:rsidRPr="005B5733">
        <w:rPr>
          <w:rFonts w:asciiTheme="majorHAnsi" w:hAnsiTheme="majorHAnsi" w:cstheme="majorHAnsi"/>
          <w:b/>
          <w:bCs/>
          <w:sz w:val="20"/>
          <w:szCs w:val="20"/>
        </w:rPr>
        <w:t xml:space="preserve">4.  </w:t>
      </w:r>
      <w:r w:rsidR="008B0780" w:rsidRPr="005B5733">
        <w:rPr>
          <w:rFonts w:asciiTheme="majorHAnsi" w:hAnsiTheme="majorHAnsi" w:cstheme="majorHAnsi"/>
          <w:b/>
          <w:bCs/>
          <w:sz w:val="20"/>
          <w:szCs w:val="20"/>
        </w:rPr>
        <w:t>MATTERS ARISING</w:t>
      </w:r>
      <w:r w:rsidR="00E51640" w:rsidRPr="005B5733">
        <w:rPr>
          <w:rFonts w:asciiTheme="majorHAnsi" w:hAnsiTheme="majorHAnsi" w:cstheme="majorHAnsi"/>
          <w:b/>
          <w:bCs/>
          <w:sz w:val="20"/>
          <w:szCs w:val="20"/>
        </w:rPr>
        <w:t xml:space="preserve"> </w:t>
      </w:r>
      <w:r w:rsidR="00012C69" w:rsidRPr="005B5733">
        <w:rPr>
          <w:rFonts w:asciiTheme="majorHAnsi" w:hAnsiTheme="majorHAnsi" w:cstheme="majorHAnsi"/>
          <w:b/>
          <w:bCs/>
          <w:sz w:val="20"/>
          <w:szCs w:val="20"/>
        </w:rPr>
        <w:t>–</w:t>
      </w:r>
      <w:r w:rsidR="00C95BD3" w:rsidRPr="005B5733">
        <w:rPr>
          <w:rFonts w:asciiTheme="majorHAnsi" w:hAnsiTheme="majorHAnsi" w:cstheme="majorHAnsi"/>
          <w:bCs/>
          <w:color w:val="C0504D" w:themeColor="accent2"/>
          <w:sz w:val="20"/>
          <w:szCs w:val="20"/>
        </w:rPr>
        <w:t xml:space="preserve"> </w:t>
      </w:r>
      <w:r w:rsidR="0071165F" w:rsidRPr="005B5733">
        <w:rPr>
          <w:rFonts w:asciiTheme="majorHAnsi" w:hAnsiTheme="majorHAnsi" w:cstheme="majorHAnsi"/>
          <w:bCs/>
          <w:sz w:val="20"/>
          <w:szCs w:val="20"/>
        </w:rPr>
        <w:t>None</w:t>
      </w:r>
    </w:p>
    <w:p w14:paraId="49A90B60" w14:textId="6D4A3FC5" w:rsidR="00FF286C" w:rsidRPr="005B5733" w:rsidRDefault="00FF286C" w:rsidP="001F7B0B">
      <w:pPr>
        <w:widowControl w:val="0"/>
        <w:autoSpaceDE w:val="0"/>
        <w:rPr>
          <w:rFonts w:asciiTheme="majorHAnsi" w:hAnsiTheme="majorHAnsi" w:cstheme="majorHAnsi"/>
          <w:bCs/>
          <w:sz w:val="20"/>
          <w:szCs w:val="20"/>
        </w:rPr>
      </w:pPr>
    </w:p>
    <w:p w14:paraId="2859992D" w14:textId="49FCC8E5" w:rsidR="00A254D4" w:rsidRPr="007646CC" w:rsidRDefault="00A254D4" w:rsidP="00A254D4">
      <w:pPr>
        <w:pStyle w:val="Heading3"/>
        <w:spacing w:before="0"/>
        <w:rPr>
          <w:rFonts w:cstheme="majorHAnsi"/>
          <w:b/>
          <w:bCs/>
          <w:color w:val="000000" w:themeColor="text1"/>
          <w:sz w:val="20"/>
          <w:szCs w:val="20"/>
        </w:rPr>
      </w:pPr>
      <w:r w:rsidRPr="007646CC">
        <w:rPr>
          <w:rFonts w:cstheme="majorHAnsi"/>
          <w:b/>
          <w:bCs/>
          <w:color w:val="000000" w:themeColor="text1"/>
          <w:sz w:val="20"/>
          <w:szCs w:val="20"/>
        </w:rPr>
        <w:t xml:space="preserve">5.  REPORTS FROM SOMERSET COUNTY COUNCILLOR, DISTRICT COUNCILLORS, PARISH REPRESENTATIVES ON OUTSIDE BODIES AND COUNCILLORS ON THEIR AREAS OF INDIVIDUAL RESPONSIBILITY – </w:t>
      </w:r>
      <w:r w:rsidR="00F15225" w:rsidRPr="00F15225">
        <w:rPr>
          <w:rFonts w:cstheme="majorHAnsi"/>
          <w:color w:val="000000" w:themeColor="text1"/>
          <w:sz w:val="20"/>
          <w:szCs w:val="20"/>
        </w:rPr>
        <w:t>None received.</w:t>
      </w:r>
    </w:p>
    <w:p w14:paraId="7CA89C3E" w14:textId="77777777" w:rsidR="00A254D4" w:rsidRPr="007646CC" w:rsidRDefault="00A254D4" w:rsidP="00A254D4">
      <w:pPr>
        <w:widowControl w:val="0"/>
        <w:autoSpaceDE w:val="0"/>
        <w:rPr>
          <w:rFonts w:asciiTheme="majorHAnsi" w:hAnsiTheme="majorHAnsi" w:cstheme="majorHAnsi"/>
          <w:b/>
          <w:bCs/>
          <w:color w:val="000000" w:themeColor="text1"/>
          <w:sz w:val="20"/>
          <w:szCs w:val="20"/>
        </w:rPr>
      </w:pPr>
    </w:p>
    <w:p w14:paraId="6B7EFFDD" w14:textId="1F7DEB0F" w:rsidR="00A254D4" w:rsidRPr="007646CC"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6. MARSTON MAGNA ACTION GROUP –</w:t>
      </w:r>
      <w:r w:rsidR="00757D59">
        <w:rPr>
          <w:rFonts w:asciiTheme="majorHAnsi" w:hAnsiTheme="majorHAnsi" w:cstheme="majorHAnsi"/>
          <w:color w:val="000000" w:themeColor="text1"/>
          <w:sz w:val="20"/>
          <w:szCs w:val="20"/>
        </w:rPr>
        <w:t xml:space="preserve"> </w:t>
      </w:r>
      <w:r w:rsidR="008F5A26">
        <w:rPr>
          <w:rFonts w:asciiTheme="majorHAnsi" w:hAnsiTheme="majorHAnsi" w:cstheme="majorHAnsi"/>
          <w:color w:val="000000" w:themeColor="text1"/>
          <w:sz w:val="20"/>
          <w:szCs w:val="20"/>
        </w:rPr>
        <w:t>Nothing new to report.</w:t>
      </w:r>
    </w:p>
    <w:p w14:paraId="022ABF8B" w14:textId="77777777" w:rsidR="00A254D4" w:rsidRPr="007646CC" w:rsidRDefault="00A254D4" w:rsidP="00A254D4">
      <w:pPr>
        <w:rPr>
          <w:rFonts w:asciiTheme="majorHAnsi" w:hAnsiTheme="majorHAnsi" w:cstheme="majorHAnsi"/>
          <w:b/>
          <w:bCs/>
          <w:color w:val="000000" w:themeColor="text1"/>
          <w:sz w:val="20"/>
          <w:szCs w:val="20"/>
        </w:rPr>
      </w:pPr>
    </w:p>
    <w:p w14:paraId="3D02ED85" w14:textId="4B53D7E2" w:rsidR="00A254D4"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7.</w:t>
      </w:r>
      <w:r w:rsidRPr="007646CC">
        <w:rPr>
          <w:rFonts w:asciiTheme="majorHAnsi" w:hAnsiTheme="majorHAnsi" w:cstheme="majorHAnsi"/>
          <w:color w:val="000000" w:themeColor="text1"/>
          <w:sz w:val="20"/>
          <w:szCs w:val="20"/>
        </w:rPr>
        <w:t xml:space="preserve"> </w:t>
      </w:r>
      <w:r w:rsidRPr="007646CC">
        <w:rPr>
          <w:rFonts w:asciiTheme="majorHAnsi" w:hAnsiTheme="majorHAnsi" w:cstheme="majorHAnsi"/>
          <w:b/>
          <w:bCs/>
          <w:color w:val="000000" w:themeColor="text1"/>
          <w:sz w:val="20"/>
          <w:szCs w:val="20"/>
        </w:rPr>
        <w:t>TRAFFIC ALLIEVIATION ISSUES / SPEEDWATCH / SID</w:t>
      </w:r>
      <w:r w:rsidR="00D90165">
        <w:rPr>
          <w:rFonts w:asciiTheme="majorHAnsi" w:hAnsiTheme="majorHAnsi" w:cstheme="majorHAnsi"/>
          <w:b/>
          <w:bCs/>
          <w:color w:val="000000" w:themeColor="text1"/>
          <w:sz w:val="20"/>
          <w:szCs w:val="20"/>
        </w:rPr>
        <w:t xml:space="preserve"> </w:t>
      </w:r>
      <w:r w:rsidRPr="007646CC">
        <w:rPr>
          <w:rFonts w:asciiTheme="majorHAnsi" w:hAnsiTheme="majorHAnsi" w:cstheme="majorHAnsi"/>
          <w:b/>
          <w:bCs/>
          <w:color w:val="000000" w:themeColor="text1"/>
          <w:sz w:val="20"/>
          <w:szCs w:val="20"/>
        </w:rPr>
        <w:t xml:space="preserve">– </w:t>
      </w:r>
      <w:r w:rsidRPr="007646CC">
        <w:rPr>
          <w:rFonts w:asciiTheme="majorHAnsi" w:hAnsiTheme="majorHAnsi" w:cstheme="majorHAnsi"/>
          <w:color w:val="000000" w:themeColor="text1"/>
          <w:sz w:val="20"/>
          <w:szCs w:val="20"/>
        </w:rPr>
        <w:t xml:space="preserve"> </w:t>
      </w:r>
    </w:p>
    <w:p w14:paraId="2ED24CA8" w14:textId="549702A7" w:rsidR="008F5A26" w:rsidRPr="008A5A97" w:rsidRDefault="008F5A26" w:rsidP="00A254D4">
      <w:pPr>
        <w:rPr>
          <w:rFonts w:asciiTheme="majorHAnsi" w:hAnsiTheme="majorHAnsi" w:cstheme="majorHAnsi"/>
          <w:color w:val="000000" w:themeColor="text1"/>
          <w:sz w:val="20"/>
          <w:szCs w:val="20"/>
        </w:rPr>
      </w:pPr>
      <w:r w:rsidRPr="008A5A97">
        <w:rPr>
          <w:rFonts w:asciiTheme="majorHAnsi" w:hAnsiTheme="majorHAnsi" w:cstheme="majorHAnsi"/>
          <w:color w:val="000000" w:themeColor="text1"/>
          <w:sz w:val="20"/>
          <w:szCs w:val="20"/>
        </w:rPr>
        <w:t xml:space="preserve">The </w:t>
      </w:r>
      <w:r w:rsidR="008A5A97" w:rsidRPr="008A5A97">
        <w:rPr>
          <w:rFonts w:asciiTheme="majorHAnsi" w:hAnsiTheme="majorHAnsi" w:cstheme="majorHAnsi"/>
          <w:color w:val="000000" w:themeColor="text1"/>
          <w:sz w:val="20"/>
          <w:szCs w:val="20"/>
        </w:rPr>
        <w:t>kerbside</w:t>
      </w:r>
      <w:r w:rsidR="00537C6C" w:rsidRPr="008A5A97">
        <w:rPr>
          <w:rFonts w:asciiTheme="majorHAnsi" w:hAnsiTheme="majorHAnsi" w:cstheme="majorHAnsi"/>
          <w:color w:val="000000" w:themeColor="text1"/>
          <w:sz w:val="20"/>
          <w:szCs w:val="20"/>
        </w:rPr>
        <w:t xml:space="preserve"> </w:t>
      </w:r>
      <w:r w:rsidR="008A5A97" w:rsidRPr="008A5A97">
        <w:rPr>
          <w:rFonts w:asciiTheme="majorHAnsi" w:hAnsiTheme="majorHAnsi" w:cstheme="majorHAnsi"/>
          <w:color w:val="000000" w:themeColor="text1"/>
          <w:sz w:val="20"/>
          <w:szCs w:val="20"/>
        </w:rPr>
        <w:t>stones</w:t>
      </w:r>
      <w:r w:rsidR="00537C6C" w:rsidRPr="008A5A97">
        <w:rPr>
          <w:rFonts w:asciiTheme="majorHAnsi" w:hAnsiTheme="majorHAnsi" w:cstheme="majorHAnsi"/>
          <w:color w:val="000000" w:themeColor="text1"/>
          <w:sz w:val="20"/>
          <w:szCs w:val="20"/>
        </w:rPr>
        <w:t xml:space="preserve"> that </w:t>
      </w:r>
      <w:r w:rsidR="008A5A97" w:rsidRPr="008A5A97">
        <w:rPr>
          <w:rFonts w:asciiTheme="majorHAnsi" w:hAnsiTheme="majorHAnsi" w:cstheme="majorHAnsi"/>
          <w:color w:val="000000" w:themeColor="text1"/>
          <w:sz w:val="20"/>
          <w:szCs w:val="20"/>
        </w:rPr>
        <w:t xml:space="preserve">were badly damaged </w:t>
      </w:r>
      <w:r w:rsidR="00537C6C" w:rsidRPr="008A5A97">
        <w:rPr>
          <w:rFonts w:asciiTheme="majorHAnsi" w:hAnsiTheme="majorHAnsi" w:cstheme="majorHAnsi"/>
          <w:color w:val="000000" w:themeColor="text1"/>
          <w:sz w:val="20"/>
          <w:szCs w:val="20"/>
        </w:rPr>
        <w:t xml:space="preserve">at Camel Street </w:t>
      </w:r>
      <w:r w:rsidR="0092472E" w:rsidRPr="008A5A97">
        <w:rPr>
          <w:rFonts w:asciiTheme="majorHAnsi" w:hAnsiTheme="majorHAnsi" w:cstheme="majorHAnsi"/>
          <w:color w:val="000000" w:themeColor="text1"/>
          <w:sz w:val="20"/>
          <w:szCs w:val="20"/>
        </w:rPr>
        <w:t xml:space="preserve">have been repaired today. </w:t>
      </w:r>
    </w:p>
    <w:p w14:paraId="58B3CDD1" w14:textId="6BD5459A" w:rsidR="0092472E" w:rsidRPr="008A5A97" w:rsidRDefault="0092472E" w:rsidP="00A254D4">
      <w:pPr>
        <w:rPr>
          <w:rFonts w:asciiTheme="majorHAnsi" w:hAnsiTheme="majorHAnsi" w:cstheme="majorHAnsi"/>
          <w:color w:val="000000" w:themeColor="text1"/>
          <w:sz w:val="20"/>
          <w:szCs w:val="20"/>
        </w:rPr>
      </w:pPr>
      <w:r w:rsidRPr="008A5A97">
        <w:rPr>
          <w:rFonts w:asciiTheme="majorHAnsi" w:hAnsiTheme="majorHAnsi" w:cstheme="majorHAnsi"/>
          <w:color w:val="000000" w:themeColor="text1"/>
          <w:sz w:val="20"/>
          <w:szCs w:val="20"/>
        </w:rPr>
        <w:t>JP reported that there is an issue with most of the current Speedwatch team</w:t>
      </w:r>
      <w:r w:rsidR="00333395" w:rsidRPr="008A5A97">
        <w:rPr>
          <w:rFonts w:asciiTheme="majorHAnsi" w:hAnsiTheme="majorHAnsi" w:cstheme="majorHAnsi"/>
          <w:color w:val="000000" w:themeColor="text1"/>
          <w:sz w:val="20"/>
          <w:szCs w:val="20"/>
        </w:rPr>
        <w:t xml:space="preserve"> wanting to step down.  We need more volunteers and a co-ordinator if this is to survive.</w:t>
      </w:r>
    </w:p>
    <w:p w14:paraId="637812B2" w14:textId="533FD795" w:rsidR="0092472E" w:rsidRPr="008A5A97" w:rsidRDefault="00333395" w:rsidP="00A254D4">
      <w:pPr>
        <w:rPr>
          <w:rFonts w:asciiTheme="majorHAnsi" w:hAnsiTheme="majorHAnsi" w:cstheme="majorHAnsi"/>
          <w:color w:val="000000" w:themeColor="text1"/>
          <w:sz w:val="20"/>
          <w:szCs w:val="20"/>
        </w:rPr>
      </w:pPr>
      <w:r w:rsidRPr="008A5A97">
        <w:rPr>
          <w:rFonts w:asciiTheme="majorHAnsi" w:hAnsiTheme="majorHAnsi" w:cstheme="majorHAnsi"/>
          <w:color w:val="000000" w:themeColor="text1"/>
          <w:sz w:val="20"/>
          <w:szCs w:val="20"/>
        </w:rPr>
        <w:t>LG has contacted HB to ask for access to the SID data, so that AH can analyses the information and give us some useful information that we can review.</w:t>
      </w:r>
      <w:r w:rsidR="008A5A97" w:rsidRPr="008A5A97">
        <w:rPr>
          <w:rFonts w:asciiTheme="majorHAnsi" w:hAnsiTheme="majorHAnsi" w:cstheme="majorHAnsi"/>
          <w:color w:val="000000" w:themeColor="text1"/>
          <w:sz w:val="20"/>
          <w:szCs w:val="20"/>
        </w:rPr>
        <w:t xml:space="preserve">  AH will speak to HB about this.</w:t>
      </w:r>
    </w:p>
    <w:p w14:paraId="36BA06AA" w14:textId="77777777" w:rsidR="00A254D4" w:rsidRPr="0092472E" w:rsidRDefault="00A254D4" w:rsidP="00A254D4">
      <w:pPr>
        <w:rPr>
          <w:rFonts w:asciiTheme="majorHAnsi" w:hAnsiTheme="majorHAnsi" w:cstheme="majorHAnsi"/>
          <w:color w:val="FFC000"/>
          <w:sz w:val="20"/>
          <w:szCs w:val="20"/>
        </w:rPr>
      </w:pPr>
    </w:p>
    <w:p w14:paraId="199E79A8" w14:textId="1D9DBDDC" w:rsidR="00A254D4" w:rsidRPr="007646CC" w:rsidRDefault="00A254D4" w:rsidP="00A254D4">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8. PLAY PARK; MONTHLY CHECKS / SKATERAMP CONDITION </w:t>
      </w:r>
    </w:p>
    <w:p w14:paraId="0C800778" w14:textId="1E2A348C" w:rsidR="00D659D1" w:rsidRDefault="00A254D4" w:rsidP="00A92A95">
      <w:pPr>
        <w:rPr>
          <w:rFonts w:asciiTheme="majorHAnsi" w:hAnsiTheme="majorHAnsi" w:cstheme="majorHAnsi"/>
          <w:color w:val="000000"/>
          <w:sz w:val="20"/>
          <w:szCs w:val="20"/>
        </w:rPr>
      </w:pPr>
      <w:r w:rsidRPr="007646CC">
        <w:rPr>
          <w:rFonts w:asciiTheme="majorHAnsi" w:hAnsiTheme="majorHAnsi" w:cstheme="majorHAnsi"/>
          <w:color w:val="000000" w:themeColor="text1"/>
          <w:sz w:val="20"/>
          <w:szCs w:val="20"/>
        </w:rPr>
        <w:t xml:space="preserve">PG submitted his report confirming that he has </w:t>
      </w:r>
      <w:r w:rsidRPr="007646CC">
        <w:rPr>
          <w:rFonts w:asciiTheme="majorHAnsi" w:hAnsiTheme="majorHAnsi" w:cstheme="majorHAnsi"/>
          <w:color w:val="000000"/>
          <w:sz w:val="20"/>
          <w:szCs w:val="20"/>
        </w:rPr>
        <w:t xml:space="preserve">inspected the park equipment.  </w:t>
      </w:r>
      <w:r>
        <w:rPr>
          <w:rFonts w:asciiTheme="majorHAnsi" w:hAnsiTheme="majorHAnsi" w:cstheme="majorHAnsi"/>
          <w:color w:val="000000"/>
          <w:sz w:val="20"/>
          <w:szCs w:val="20"/>
        </w:rPr>
        <w:t xml:space="preserve">There are no further issues.  </w:t>
      </w:r>
    </w:p>
    <w:p w14:paraId="4930E8BC" w14:textId="7486D4BC" w:rsidR="0053439D" w:rsidRDefault="0053439D" w:rsidP="0053439D">
      <w:r>
        <w:rPr>
          <w:rFonts w:ascii="Helvetica" w:hAnsi="Helvetica"/>
          <w:color w:val="000000"/>
          <w:sz w:val="18"/>
          <w:szCs w:val="18"/>
        </w:rPr>
        <w:t>PG</w:t>
      </w:r>
      <w:r>
        <w:rPr>
          <w:rFonts w:ascii="Helvetica" w:hAnsi="Helvetica"/>
          <w:color w:val="000000"/>
          <w:sz w:val="18"/>
          <w:szCs w:val="18"/>
        </w:rPr>
        <w:t xml:space="preserve"> ha</w:t>
      </w:r>
      <w:r>
        <w:rPr>
          <w:rFonts w:ascii="Helvetica" w:hAnsi="Helvetica"/>
          <w:color w:val="000000"/>
          <w:sz w:val="18"/>
          <w:szCs w:val="18"/>
        </w:rPr>
        <w:t>s</w:t>
      </w:r>
      <w:r>
        <w:rPr>
          <w:rFonts w:ascii="Helvetica" w:hAnsi="Helvetica"/>
          <w:color w:val="000000"/>
          <w:sz w:val="18"/>
          <w:szCs w:val="18"/>
        </w:rPr>
        <w:t xml:space="preserve"> managed to contact the Welder recommended by the district council. He will make the necessary repairs but will fit it in around his other work as it’s just a small job for him. This should also make it a bit cheaper for us as it will mean less travel and preparation time. He charges £45 an hour.</w:t>
      </w:r>
      <w:r w:rsidR="008A5A97">
        <w:rPr>
          <w:rFonts w:ascii="Helvetica" w:hAnsi="Helvetica"/>
          <w:color w:val="000000"/>
          <w:sz w:val="18"/>
          <w:szCs w:val="18"/>
        </w:rPr>
        <w:t xml:space="preserve">  </w:t>
      </w:r>
    </w:p>
    <w:p w14:paraId="3B017FEC" w14:textId="77777777" w:rsidR="0053439D" w:rsidRPr="007646CC" w:rsidRDefault="0053439D" w:rsidP="00A254D4">
      <w:pPr>
        <w:rPr>
          <w:rFonts w:asciiTheme="majorHAnsi" w:hAnsiTheme="majorHAnsi" w:cstheme="majorHAnsi"/>
          <w:color w:val="000000" w:themeColor="text1"/>
          <w:sz w:val="20"/>
          <w:szCs w:val="20"/>
        </w:rPr>
      </w:pPr>
    </w:p>
    <w:p w14:paraId="0B583910" w14:textId="0A4B965F" w:rsidR="00F15225" w:rsidRDefault="00A254D4" w:rsidP="00A20702">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 xml:space="preserve">9. VILLAGE HALL – </w:t>
      </w:r>
      <w:r w:rsidR="00D659D1" w:rsidRPr="00D659D1">
        <w:rPr>
          <w:rFonts w:asciiTheme="majorHAnsi" w:hAnsiTheme="majorHAnsi" w:cstheme="majorHAnsi"/>
          <w:color w:val="000000" w:themeColor="text1"/>
          <w:sz w:val="20"/>
          <w:szCs w:val="20"/>
        </w:rPr>
        <w:t xml:space="preserve">The fencing </w:t>
      </w:r>
      <w:r w:rsidR="0092472E">
        <w:rPr>
          <w:rFonts w:asciiTheme="majorHAnsi" w:hAnsiTheme="majorHAnsi" w:cstheme="majorHAnsi"/>
          <w:color w:val="000000" w:themeColor="text1"/>
          <w:sz w:val="20"/>
          <w:szCs w:val="20"/>
        </w:rPr>
        <w:t>has</w:t>
      </w:r>
      <w:r w:rsidR="00D659D1" w:rsidRPr="00D659D1">
        <w:rPr>
          <w:rFonts w:asciiTheme="majorHAnsi" w:hAnsiTheme="majorHAnsi" w:cstheme="majorHAnsi"/>
          <w:color w:val="000000" w:themeColor="text1"/>
          <w:sz w:val="20"/>
          <w:szCs w:val="20"/>
        </w:rPr>
        <w:t xml:space="preserve"> be</w:t>
      </w:r>
      <w:r w:rsidR="0092472E">
        <w:rPr>
          <w:rFonts w:asciiTheme="majorHAnsi" w:hAnsiTheme="majorHAnsi" w:cstheme="majorHAnsi"/>
          <w:color w:val="000000" w:themeColor="text1"/>
          <w:sz w:val="20"/>
          <w:szCs w:val="20"/>
        </w:rPr>
        <w:t>en completed.</w:t>
      </w:r>
      <w:r w:rsidR="00F15225">
        <w:rPr>
          <w:rFonts w:asciiTheme="majorHAnsi" w:hAnsiTheme="majorHAnsi" w:cstheme="majorHAnsi"/>
          <w:color w:val="000000" w:themeColor="text1"/>
          <w:sz w:val="20"/>
          <w:szCs w:val="20"/>
        </w:rPr>
        <w:t xml:space="preserve">  </w:t>
      </w:r>
      <w:r w:rsidR="00A15D3F">
        <w:rPr>
          <w:rFonts w:asciiTheme="majorHAnsi" w:hAnsiTheme="majorHAnsi" w:cstheme="majorHAnsi"/>
          <w:color w:val="000000" w:themeColor="text1"/>
          <w:sz w:val="20"/>
          <w:szCs w:val="20"/>
        </w:rPr>
        <w:t xml:space="preserve">The PC is concerned about the concrete </w:t>
      </w:r>
      <w:r w:rsidR="00A76DC6">
        <w:rPr>
          <w:rFonts w:asciiTheme="majorHAnsi" w:hAnsiTheme="majorHAnsi" w:cstheme="majorHAnsi"/>
          <w:color w:val="000000" w:themeColor="text1"/>
          <w:sz w:val="20"/>
          <w:szCs w:val="20"/>
        </w:rPr>
        <w:t xml:space="preserve">posts and </w:t>
      </w:r>
      <w:r w:rsidR="00A15D3F">
        <w:rPr>
          <w:rFonts w:asciiTheme="majorHAnsi" w:hAnsiTheme="majorHAnsi" w:cstheme="majorHAnsi"/>
          <w:color w:val="000000" w:themeColor="text1"/>
          <w:sz w:val="20"/>
          <w:szCs w:val="20"/>
        </w:rPr>
        <w:t>rubble left in the carpark</w:t>
      </w:r>
      <w:r w:rsidR="00A76DC6">
        <w:rPr>
          <w:rFonts w:asciiTheme="majorHAnsi" w:hAnsiTheme="majorHAnsi" w:cstheme="majorHAnsi"/>
          <w:color w:val="000000" w:themeColor="text1"/>
          <w:sz w:val="20"/>
          <w:szCs w:val="20"/>
        </w:rPr>
        <w:t>, as children using the park may play on it</w:t>
      </w:r>
      <w:r w:rsidR="00A15D3F">
        <w:rPr>
          <w:rFonts w:asciiTheme="majorHAnsi" w:hAnsiTheme="majorHAnsi" w:cstheme="majorHAnsi"/>
          <w:color w:val="000000" w:themeColor="text1"/>
          <w:sz w:val="20"/>
          <w:szCs w:val="20"/>
        </w:rPr>
        <w:t>.  LG to contact the committee to ask them to clear it asap</w:t>
      </w:r>
    </w:p>
    <w:p w14:paraId="311229E9" w14:textId="3FEED2CE" w:rsidR="00A254D4" w:rsidRPr="007646CC" w:rsidRDefault="00F15225" w:rsidP="00A20702">
      <w:pPr>
        <w:rPr>
          <w:rFonts w:asciiTheme="majorHAnsi" w:hAnsiTheme="majorHAnsi" w:cstheme="majorHAnsi"/>
          <w:b/>
          <w:bCs/>
          <w:color w:val="000000" w:themeColor="text1"/>
          <w:sz w:val="20"/>
          <w:szCs w:val="20"/>
        </w:rPr>
      </w:pPr>
      <w:r>
        <w:rPr>
          <w:rFonts w:asciiTheme="majorHAnsi" w:hAnsiTheme="majorHAnsi" w:cstheme="majorHAnsi"/>
          <w:color w:val="000000" w:themeColor="text1"/>
          <w:sz w:val="20"/>
          <w:szCs w:val="20"/>
        </w:rPr>
        <w:t xml:space="preserve">The Committee </w:t>
      </w:r>
      <w:r w:rsidR="00A76DC6">
        <w:rPr>
          <w:rFonts w:asciiTheme="majorHAnsi" w:hAnsiTheme="majorHAnsi" w:cstheme="majorHAnsi"/>
          <w:color w:val="000000" w:themeColor="text1"/>
          <w:sz w:val="20"/>
          <w:szCs w:val="20"/>
        </w:rPr>
        <w:t xml:space="preserve">have reported that they </w:t>
      </w:r>
      <w:r>
        <w:rPr>
          <w:rFonts w:asciiTheme="majorHAnsi" w:hAnsiTheme="majorHAnsi" w:cstheme="majorHAnsi"/>
          <w:color w:val="000000" w:themeColor="text1"/>
          <w:sz w:val="20"/>
          <w:szCs w:val="20"/>
        </w:rPr>
        <w:t>were very happy with the Jubilee Celebrations and are busy planning future events.</w:t>
      </w:r>
    </w:p>
    <w:p w14:paraId="20DE93AF" w14:textId="77777777" w:rsidR="00A254D4" w:rsidRPr="007646CC" w:rsidRDefault="00A254D4" w:rsidP="00A254D4">
      <w:pPr>
        <w:rPr>
          <w:rFonts w:asciiTheme="majorHAnsi" w:hAnsiTheme="majorHAnsi" w:cstheme="majorHAnsi"/>
          <w:color w:val="000000" w:themeColor="text1"/>
          <w:sz w:val="20"/>
          <w:szCs w:val="20"/>
        </w:rPr>
      </w:pPr>
    </w:p>
    <w:p w14:paraId="0F59DD4E" w14:textId="77777777" w:rsidR="00A76DC6" w:rsidRDefault="00A254D4" w:rsidP="003E46FE">
      <w:pPr>
        <w:widowControl w:val="0"/>
        <w:tabs>
          <w:tab w:val="left" w:pos="540"/>
        </w:tabs>
        <w:suppressAutoHyphens/>
        <w:autoSpaceDE w:val="0"/>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10.  FOOTPATHS AND RIGHTS OF WAY</w:t>
      </w:r>
      <w:r w:rsidR="003E46FE">
        <w:rPr>
          <w:rFonts w:asciiTheme="majorHAnsi" w:hAnsiTheme="majorHAnsi" w:cstheme="majorHAnsi"/>
          <w:b/>
          <w:bCs/>
          <w:color w:val="000000" w:themeColor="text1"/>
          <w:sz w:val="20"/>
          <w:szCs w:val="20"/>
        </w:rPr>
        <w:t xml:space="preserve"> </w:t>
      </w:r>
      <w:r w:rsidRPr="007646CC">
        <w:rPr>
          <w:rFonts w:asciiTheme="majorHAnsi" w:hAnsiTheme="majorHAnsi" w:cstheme="majorHAnsi"/>
          <w:color w:val="000000" w:themeColor="text1"/>
          <w:sz w:val="20"/>
          <w:szCs w:val="20"/>
        </w:rPr>
        <w:t xml:space="preserve">– </w:t>
      </w:r>
      <w:r w:rsidR="00A15D3F">
        <w:rPr>
          <w:rFonts w:asciiTheme="majorHAnsi" w:hAnsiTheme="majorHAnsi" w:cstheme="majorHAnsi"/>
          <w:color w:val="000000" w:themeColor="text1"/>
          <w:sz w:val="20"/>
          <w:szCs w:val="20"/>
        </w:rPr>
        <w:t xml:space="preserve">MP will </w:t>
      </w:r>
      <w:r w:rsidR="00160F5F">
        <w:rPr>
          <w:rFonts w:asciiTheme="majorHAnsi" w:hAnsiTheme="majorHAnsi" w:cstheme="majorHAnsi"/>
          <w:color w:val="000000" w:themeColor="text1"/>
          <w:sz w:val="20"/>
          <w:szCs w:val="20"/>
        </w:rPr>
        <w:t>contact E Wynn</w:t>
      </w:r>
      <w:r w:rsidR="00A76DC6">
        <w:rPr>
          <w:rFonts w:asciiTheme="majorHAnsi" w:hAnsiTheme="majorHAnsi" w:cstheme="majorHAnsi"/>
          <w:color w:val="000000" w:themeColor="text1"/>
          <w:sz w:val="20"/>
          <w:szCs w:val="20"/>
        </w:rPr>
        <w:t xml:space="preserve"> (SSDC Footpath Liaison Officer)</w:t>
      </w:r>
      <w:r w:rsidR="00160F5F">
        <w:rPr>
          <w:rFonts w:asciiTheme="majorHAnsi" w:hAnsiTheme="majorHAnsi" w:cstheme="majorHAnsi"/>
          <w:color w:val="000000" w:themeColor="text1"/>
          <w:sz w:val="20"/>
          <w:szCs w:val="20"/>
        </w:rPr>
        <w:t xml:space="preserve"> to introduce himself and to consider how we go about any future improvements to the network.  </w:t>
      </w:r>
    </w:p>
    <w:p w14:paraId="74F3E63E" w14:textId="77777777" w:rsidR="00A76DC6" w:rsidRDefault="00160F5F" w:rsidP="00A76DC6">
      <w:pPr>
        <w:widowControl w:val="0"/>
        <w:tabs>
          <w:tab w:val="left" w:pos="540"/>
        </w:tabs>
        <w:suppressAutoHyphens/>
        <w:autoSpaceDE w:val="0"/>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 finger post at the junction of Rimpton Road was discussed.  </w:t>
      </w:r>
      <w:r w:rsidR="00A76DC6">
        <w:rPr>
          <w:rFonts w:asciiTheme="majorHAnsi" w:hAnsiTheme="majorHAnsi" w:cstheme="majorHAnsi"/>
          <w:color w:val="000000" w:themeColor="text1"/>
          <w:sz w:val="20"/>
          <w:szCs w:val="20"/>
        </w:rPr>
        <w:t>Rimpton is concerned that there should be a sign indicating their village, they would like us to replace it.</w:t>
      </w:r>
    </w:p>
    <w:p w14:paraId="0B12A576" w14:textId="6BB549C4" w:rsidR="0009282C" w:rsidRPr="00A76DC6" w:rsidRDefault="00160F5F" w:rsidP="00A76DC6">
      <w:pPr>
        <w:widowControl w:val="0"/>
        <w:tabs>
          <w:tab w:val="left" w:pos="540"/>
        </w:tabs>
        <w:suppressAutoHyphens/>
        <w:autoSpaceDE w:val="0"/>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There are three in the centre of the Village and three on the outskirts. AC would like to </w:t>
      </w:r>
      <w:r w:rsidR="0009282C">
        <w:rPr>
          <w:rFonts w:asciiTheme="majorHAnsi" w:hAnsiTheme="majorHAnsi" w:cstheme="majorHAnsi"/>
          <w:color w:val="000000" w:themeColor="text1"/>
          <w:sz w:val="20"/>
          <w:szCs w:val="20"/>
        </w:rPr>
        <w:t xml:space="preserve">look at the possibility of refurbishing them.  We </w:t>
      </w:r>
      <w:r w:rsidR="00A76DC6">
        <w:rPr>
          <w:rFonts w:asciiTheme="majorHAnsi" w:hAnsiTheme="majorHAnsi" w:cstheme="majorHAnsi"/>
          <w:color w:val="000000" w:themeColor="text1"/>
          <w:sz w:val="20"/>
          <w:szCs w:val="20"/>
        </w:rPr>
        <w:t>will</w:t>
      </w:r>
      <w:r w:rsidR="0009282C">
        <w:rPr>
          <w:rFonts w:asciiTheme="majorHAnsi" w:hAnsiTheme="majorHAnsi" w:cstheme="majorHAnsi"/>
          <w:color w:val="000000" w:themeColor="text1"/>
          <w:sz w:val="20"/>
          <w:szCs w:val="20"/>
        </w:rPr>
        <w:t xml:space="preserve"> </w:t>
      </w:r>
      <w:proofErr w:type="gramStart"/>
      <w:r w:rsidR="0009282C">
        <w:rPr>
          <w:rFonts w:asciiTheme="majorHAnsi" w:hAnsiTheme="majorHAnsi" w:cstheme="majorHAnsi"/>
          <w:color w:val="000000" w:themeColor="text1"/>
          <w:sz w:val="20"/>
          <w:szCs w:val="20"/>
        </w:rPr>
        <w:t>look into</w:t>
      </w:r>
      <w:proofErr w:type="gramEnd"/>
      <w:r w:rsidR="0009282C">
        <w:rPr>
          <w:rFonts w:asciiTheme="majorHAnsi" w:hAnsiTheme="majorHAnsi" w:cstheme="majorHAnsi"/>
          <w:color w:val="000000" w:themeColor="text1"/>
          <w:sz w:val="20"/>
          <w:szCs w:val="20"/>
        </w:rPr>
        <w:t xml:space="preserve"> the possibility of getting someone </w:t>
      </w:r>
      <w:r w:rsidR="00A76DC6">
        <w:rPr>
          <w:rFonts w:asciiTheme="majorHAnsi" w:hAnsiTheme="majorHAnsi" w:cstheme="majorHAnsi"/>
          <w:color w:val="000000" w:themeColor="text1"/>
          <w:sz w:val="20"/>
          <w:szCs w:val="20"/>
        </w:rPr>
        <w:t xml:space="preserve">trained to hold </w:t>
      </w:r>
      <w:r w:rsidR="0009282C">
        <w:rPr>
          <w:rFonts w:asciiTheme="majorHAnsi" w:hAnsiTheme="majorHAnsi" w:cstheme="majorHAnsi"/>
          <w:color w:val="000000" w:themeColor="text1"/>
          <w:sz w:val="20"/>
          <w:szCs w:val="20"/>
        </w:rPr>
        <w:t xml:space="preserve">a chapter 8 agreement, so that </w:t>
      </w:r>
      <w:r w:rsidR="002903A4">
        <w:rPr>
          <w:rFonts w:asciiTheme="majorHAnsi" w:hAnsiTheme="majorHAnsi" w:cstheme="majorHAnsi"/>
          <w:color w:val="000000" w:themeColor="text1"/>
          <w:sz w:val="20"/>
          <w:szCs w:val="20"/>
        </w:rPr>
        <w:t xml:space="preserve">repainting </w:t>
      </w:r>
      <w:r w:rsidR="0009282C">
        <w:rPr>
          <w:rFonts w:asciiTheme="majorHAnsi" w:hAnsiTheme="majorHAnsi" w:cstheme="majorHAnsi"/>
          <w:color w:val="000000" w:themeColor="text1"/>
          <w:sz w:val="20"/>
          <w:szCs w:val="20"/>
        </w:rPr>
        <w:t xml:space="preserve">work can be undertaken. </w:t>
      </w:r>
    </w:p>
    <w:p w14:paraId="31FFDF07" w14:textId="77777777" w:rsidR="00A254D4" w:rsidRPr="007646CC" w:rsidRDefault="00A254D4" w:rsidP="00A254D4">
      <w:pPr>
        <w:rPr>
          <w:rFonts w:asciiTheme="majorHAnsi" w:hAnsiTheme="majorHAnsi" w:cstheme="majorHAnsi"/>
          <w:b/>
          <w:bCs/>
          <w:color w:val="000000" w:themeColor="text1"/>
          <w:sz w:val="20"/>
          <w:szCs w:val="20"/>
        </w:rPr>
      </w:pPr>
    </w:p>
    <w:p w14:paraId="7880F11A" w14:textId="566D0864" w:rsidR="00792068" w:rsidRDefault="00A254D4" w:rsidP="00B72AC1">
      <w:pPr>
        <w:rPr>
          <w:rFonts w:ascii="Calibri" w:hAnsi="Calibri" w:cs="Calibri"/>
          <w:color w:val="000000"/>
          <w:sz w:val="20"/>
          <w:szCs w:val="20"/>
        </w:rPr>
      </w:pPr>
      <w:r w:rsidRPr="007646CC">
        <w:rPr>
          <w:rFonts w:asciiTheme="majorHAnsi" w:hAnsiTheme="majorHAnsi" w:cstheme="majorHAnsi"/>
          <w:b/>
          <w:bCs/>
          <w:color w:val="000000" w:themeColor="text1"/>
          <w:sz w:val="20"/>
          <w:szCs w:val="20"/>
        </w:rPr>
        <w:t>1</w:t>
      </w:r>
      <w:r w:rsidR="00D90165">
        <w:rPr>
          <w:rFonts w:asciiTheme="majorHAnsi" w:hAnsiTheme="majorHAnsi" w:cstheme="majorHAnsi"/>
          <w:b/>
          <w:bCs/>
          <w:color w:val="000000" w:themeColor="text1"/>
          <w:sz w:val="20"/>
          <w:szCs w:val="20"/>
        </w:rPr>
        <w:t>1</w:t>
      </w:r>
      <w:r w:rsidRPr="007646CC">
        <w:rPr>
          <w:rFonts w:asciiTheme="majorHAnsi" w:hAnsiTheme="majorHAnsi" w:cstheme="majorHAnsi"/>
          <w:b/>
          <w:bCs/>
          <w:color w:val="000000" w:themeColor="text1"/>
          <w:sz w:val="20"/>
          <w:szCs w:val="20"/>
        </w:rPr>
        <w:t xml:space="preserve">. MOATFIELD: MEMORANDUM OF UNDERSTANDING </w:t>
      </w:r>
      <w:r w:rsidR="00631051">
        <w:rPr>
          <w:rFonts w:asciiTheme="majorHAnsi" w:hAnsiTheme="majorHAnsi" w:cstheme="majorHAnsi"/>
          <w:b/>
          <w:bCs/>
          <w:color w:val="000000" w:themeColor="text1"/>
          <w:sz w:val="20"/>
          <w:szCs w:val="20"/>
        </w:rPr>
        <w:t>–</w:t>
      </w:r>
      <w:r w:rsidR="00C87896">
        <w:rPr>
          <w:rFonts w:ascii="Calibri" w:hAnsi="Calibri" w:cs="Calibri"/>
          <w:color w:val="000000"/>
          <w:sz w:val="20"/>
          <w:szCs w:val="20"/>
        </w:rPr>
        <w:t xml:space="preserve"> </w:t>
      </w:r>
      <w:r w:rsidR="006933C3">
        <w:rPr>
          <w:rFonts w:ascii="Calibri" w:hAnsi="Calibri" w:cs="Calibri"/>
          <w:color w:val="000000"/>
          <w:sz w:val="20"/>
          <w:szCs w:val="20"/>
        </w:rPr>
        <w:t xml:space="preserve">SW Heritage Trust manages the field on behalf of the County Council. </w:t>
      </w:r>
      <w:r w:rsidR="006933C3">
        <w:rPr>
          <w:rFonts w:ascii="Calibri" w:hAnsi="Calibri" w:cs="Calibri"/>
          <w:color w:val="000000"/>
          <w:sz w:val="20"/>
          <w:szCs w:val="20"/>
        </w:rPr>
        <w:t xml:space="preserve"> </w:t>
      </w:r>
      <w:r w:rsidR="00792068">
        <w:rPr>
          <w:rFonts w:ascii="Calibri" w:hAnsi="Calibri" w:cs="Calibri"/>
          <w:color w:val="000000"/>
          <w:sz w:val="20"/>
          <w:szCs w:val="20"/>
        </w:rPr>
        <w:t xml:space="preserve">The Moat field is currently </w:t>
      </w:r>
      <w:proofErr w:type="gramStart"/>
      <w:r w:rsidR="00792068">
        <w:rPr>
          <w:rFonts w:ascii="Calibri" w:hAnsi="Calibri" w:cs="Calibri"/>
          <w:color w:val="000000"/>
          <w:sz w:val="20"/>
          <w:szCs w:val="20"/>
        </w:rPr>
        <w:t>fairly overgrown</w:t>
      </w:r>
      <w:proofErr w:type="gramEnd"/>
      <w:r w:rsidR="00792068">
        <w:rPr>
          <w:rFonts w:ascii="Calibri" w:hAnsi="Calibri" w:cs="Calibri"/>
          <w:color w:val="000000"/>
          <w:sz w:val="20"/>
          <w:szCs w:val="20"/>
        </w:rPr>
        <w:t>, but paths are</w:t>
      </w:r>
      <w:r w:rsidR="001418F0">
        <w:rPr>
          <w:rFonts w:ascii="Calibri" w:hAnsi="Calibri" w:cs="Calibri"/>
          <w:color w:val="000000"/>
          <w:sz w:val="20"/>
          <w:szCs w:val="20"/>
        </w:rPr>
        <w:t xml:space="preserve"> </w:t>
      </w:r>
      <w:r w:rsidR="00792068">
        <w:rPr>
          <w:rFonts w:ascii="Calibri" w:hAnsi="Calibri" w:cs="Calibri"/>
          <w:color w:val="000000"/>
          <w:sz w:val="20"/>
          <w:szCs w:val="20"/>
        </w:rPr>
        <w:t xml:space="preserve">mown to allow dog walkers to pass through it.  </w:t>
      </w:r>
      <w:r w:rsidR="00B72AC1">
        <w:rPr>
          <w:rFonts w:ascii="Calibri" w:hAnsi="Calibri" w:cs="Calibri"/>
          <w:color w:val="000000"/>
          <w:sz w:val="20"/>
          <w:szCs w:val="20"/>
        </w:rPr>
        <w:t xml:space="preserve">AC reported that from an ecological perspective it is better for the field to be grazed by cattle </w:t>
      </w:r>
      <w:r w:rsidR="00392BBA">
        <w:rPr>
          <w:rFonts w:ascii="Calibri" w:hAnsi="Calibri" w:cs="Calibri"/>
          <w:color w:val="000000"/>
          <w:sz w:val="20"/>
          <w:szCs w:val="20"/>
        </w:rPr>
        <w:t xml:space="preserve">(just a few, for a short time, on and off) </w:t>
      </w:r>
      <w:r w:rsidR="00B72AC1">
        <w:rPr>
          <w:rFonts w:ascii="Calibri" w:hAnsi="Calibri" w:cs="Calibri"/>
          <w:color w:val="000000"/>
          <w:sz w:val="20"/>
          <w:szCs w:val="20"/>
        </w:rPr>
        <w:t>than to be cut by mowers</w:t>
      </w:r>
      <w:r w:rsidR="00B76636">
        <w:rPr>
          <w:rFonts w:ascii="Calibri" w:hAnsi="Calibri" w:cs="Calibri"/>
          <w:color w:val="000000"/>
          <w:sz w:val="20"/>
          <w:szCs w:val="20"/>
        </w:rPr>
        <w:t xml:space="preserve"> which could damage the ground</w:t>
      </w:r>
      <w:r w:rsidR="006933C3">
        <w:rPr>
          <w:rFonts w:ascii="Calibri" w:hAnsi="Calibri" w:cs="Calibri"/>
          <w:color w:val="000000"/>
          <w:sz w:val="20"/>
          <w:szCs w:val="20"/>
        </w:rPr>
        <w:t>, where it is ‘bumpy’</w:t>
      </w:r>
      <w:r w:rsidR="00B72AC1">
        <w:rPr>
          <w:rFonts w:ascii="Calibri" w:hAnsi="Calibri" w:cs="Calibri"/>
          <w:color w:val="000000"/>
          <w:sz w:val="20"/>
          <w:szCs w:val="20"/>
        </w:rPr>
        <w:t xml:space="preserve">.  </w:t>
      </w:r>
      <w:r w:rsidR="00392BBA">
        <w:rPr>
          <w:rFonts w:ascii="Calibri" w:hAnsi="Calibri" w:cs="Calibri"/>
          <w:color w:val="000000"/>
          <w:sz w:val="20"/>
          <w:szCs w:val="20"/>
        </w:rPr>
        <w:t>This is not popular with dog walkers.</w:t>
      </w:r>
      <w:r w:rsidR="00392BBA">
        <w:rPr>
          <w:rFonts w:ascii="Calibri" w:hAnsi="Calibri" w:cs="Calibri"/>
          <w:color w:val="000000"/>
          <w:sz w:val="20"/>
          <w:szCs w:val="20"/>
        </w:rPr>
        <w:t xml:space="preserve">   </w:t>
      </w:r>
      <w:r w:rsidR="006933C3">
        <w:rPr>
          <w:rFonts w:ascii="Calibri" w:hAnsi="Calibri" w:cs="Calibri"/>
          <w:color w:val="000000"/>
          <w:sz w:val="20"/>
          <w:szCs w:val="20"/>
        </w:rPr>
        <w:t>Allowing this area to grow wild stops the moat from being visible, it will also become full of brambles very quickly.</w:t>
      </w:r>
      <w:r w:rsidR="00B72AC1">
        <w:rPr>
          <w:rFonts w:ascii="Calibri" w:hAnsi="Calibri" w:cs="Calibri"/>
          <w:color w:val="000000"/>
          <w:sz w:val="20"/>
          <w:szCs w:val="20"/>
        </w:rPr>
        <w:t xml:space="preserve">  </w:t>
      </w:r>
      <w:r w:rsidR="007E52CE">
        <w:rPr>
          <w:rFonts w:ascii="Calibri" w:hAnsi="Calibri" w:cs="Calibri"/>
          <w:color w:val="000000"/>
          <w:sz w:val="20"/>
          <w:szCs w:val="20"/>
        </w:rPr>
        <w:t>AH</w:t>
      </w:r>
      <w:r w:rsidR="00E029D3">
        <w:rPr>
          <w:rFonts w:ascii="Calibri" w:hAnsi="Calibri" w:cs="Calibri"/>
          <w:color w:val="000000"/>
          <w:sz w:val="20"/>
          <w:szCs w:val="20"/>
        </w:rPr>
        <w:t>, AC and JP will meet with L Hopkins to get a full handover and then contact B Croft of SW Heritage to try to find a suitable way forward.</w:t>
      </w:r>
    </w:p>
    <w:p w14:paraId="591D0157" w14:textId="48C93AC0" w:rsidR="00D90165" w:rsidRDefault="00D90165" w:rsidP="00BA3C73">
      <w:pPr>
        <w:rPr>
          <w:rFonts w:ascii="Calibri" w:hAnsi="Calibri" w:cs="Calibri"/>
          <w:color w:val="000000"/>
          <w:sz w:val="20"/>
          <w:szCs w:val="20"/>
        </w:rPr>
      </w:pPr>
    </w:p>
    <w:p w14:paraId="08E0885E" w14:textId="30C68DCA" w:rsidR="00D90165" w:rsidRPr="00E029D3" w:rsidRDefault="00D90165" w:rsidP="00D90165">
      <w:pPr>
        <w:rPr>
          <w:rFonts w:asciiTheme="majorHAnsi" w:hAnsiTheme="majorHAnsi" w:cstheme="majorHAnsi"/>
          <w:sz w:val="22"/>
          <w:szCs w:val="22"/>
        </w:rPr>
      </w:pPr>
      <w:r w:rsidRPr="00D90165">
        <w:rPr>
          <w:rFonts w:ascii="Calibri" w:hAnsi="Calibri" w:cs="Calibri"/>
          <w:b/>
          <w:bCs/>
          <w:color w:val="000000"/>
          <w:sz w:val="20"/>
          <w:szCs w:val="20"/>
        </w:rPr>
        <w:t>12</w:t>
      </w:r>
      <w:r w:rsidRPr="00D90165">
        <w:rPr>
          <w:rFonts w:ascii="Calibri" w:hAnsi="Calibri" w:cs="Calibri"/>
          <w:color w:val="000000"/>
          <w:sz w:val="20"/>
          <w:szCs w:val="20"/>
        </w:rPr>
        <w:t xml:space="preserve">. </w:t>
      </w:r>
      <w:r w:rsidRPr="00D90165">
        <w:rPr>
          <w:rFonts w:asciiTheme="majorHAnsi" w:hAnsiTheme="majorHAnsi" w:cstheme="majorHAnsi"/>
          <w:b/>
          <w:bCs/>
          <w:color w:val="000000" w:themeColor="text1"/>
          <w:sz w:val="22"/>
          <w:szCs w:val="22"/>
        </w:rPr>
        <w:t>ADOPTION OF NEW CODE OF CONDUCT, STANDING ORDERS AND FINANCIAL REGULATIONS AND REVIEW OF OTHER POLICIES</w:t>
      </w:r>
      <w:r w:rsidR="00E029D3">
        <w:rPr>
          <w:rFonts w:asciiTheme="majorHAnsi" w:hAnsiTheme="majorHAnsi" w:cstheme="majorHAnsi"/>
          <w:b/>
          <w:bCs/>
          <w:color w:val="000000" w:themeColor="text1"/>
          <w:sz w:val="22"/>
          <w:szCs w:val="22"/>
        </w:rPr>
        <w:t xml:space="preserve"> – </w:t>
      </w:r>
      <w:r w:rsidR="00E029D3" w:rsidRPr="00E029D3">
        <w:rPr>
          <w:rFonts w:asciiTheme="majorHAnsi" w:hAnsiTheme="majorHAnsi" w:cstheme="majorHAnsi"/>
          <w:color w:val="000000" w:themeColor="text1"/>
          <w:sz w:val="22"/>
          <w:szCs w:val="22"/>
        </w:rPr>
        <w:t>A motion was taken to adopt these new policies.  LG to update the website.</w:t>
      </w:r>
    </w:p>
    <w:p w14:paraId="09AFC7F5" w14:textId="77777777" w:rsidR="00A254D4" w:rsidRPr="007646CC" w:rsidRDefault="00A254D4" w:rsidP="00A254D4">
      <w:pPr>
        <w:rPr>
          <w:rFonts w:asciiTheme="majorHAnsi" w:hAnsiTheme="majorHAnsi" w:cstheme="majorHAnsi"/>
          <w:color w:val="000000" w:themeColor="text1"/>
          <w:sz w:val="20"/>
          <w:szCs w:val="20"/>
        </w:rPr>
      </w:pPr>
    </w:p>
    <w:p w14:paraId="3796C43E" w14:textId="114D0BD3" w:rsidR="00A254D4" w:rsidRPr="007646CC" w:rsidRDefault="00A254D4" w:rsidP="00A20702">
      <w:pPr>
        <w:rPr>
          <w:rFonts w:asciiTheme="majorHAnsi" w:hAnsiTheme="majorHAnsi" w:cstheme="majorHAnsi"/>
          <w:bCs/>
          <w:color w:val="000000" w:themeColor="text1"/>
          <w:sz w:val="20"/>
          <w:szCs w:val="20"/>
        </w:rPr>
      </w:pPr>
      <w:r w:rsidRPr="007646CC">
        <w:rPr>
          <w:rFonts w:asciiTheme="majorHAnsi" w:hAnsiTheme="majorHAnsi" w:cstheme="majorHAnsi"/>
          <w:b/>
          <w:color w:val="000000" w:themeColor="text1"/>
          <w:sz w:val="20"/>
          <w:szCs w:val="20"/>
        </w:rPr>
        <w:t xml:space="preserve">13.  CHAIRMANS ANNOUNCEMENTS </w:t>
      </w:r>
      <w:r w:rsidRPr="007646CC">
        <w:rPr>
          <w:rFonts w:asciiTheme="majorHAnsi" w:hAnsiTheme="majorHAnsi" w:cstheme="majorHAnsi"/>
          <w:bCs/>
          <w:color w:val="000000" w:themeColor="text1"/>
          <w:sz w:val="20"/>
          <w:szCs w:val="20"/>
        </w:rPr>
        <w:t xml:space="preserve">– </w:t>
      </w:r>
      <w:r w:rsidR="00E029D3">
        <w:rPr>
          <w:rFonts w:asciiTheme="majorHAnsi" w:hAnsiTheme="majorHAnsi" w:cstheme="majorHAnsi"/>
          <w:bCs/>
          <w:color w:val="000000" w:themeColor="text1"/>
          <w:sz w:val="20"/>
          <w:szCs w:val="20"/>
        </w:rPr>
        <w:t>The future of the Bus service is still in the balance. Current services will remain in place until October.</w:t>
      </w:r>
    </w:p>
    <w:p w14:paraId="2DF347E1" w14:textId="77777777" w:rsidR="00A254D4" w:rsidRPr="007646CC" w:rsidRDefault="00A254D4" w:rsidP="00A254D4">
      <w:pPr>
        <w:rPr>
          <w:rFonts w:asciiTheme="majorHAnsi" w:hAnsiTheme="majorHAnsi" w:cstheme="majorHAnsi"/>
          <w:b/>
          <w:bCs/>
          <w:color w:val="000000" w:themeColor="text1"/>
          <w:sz w:val="20"/>
          <w:szCs w:val="20"/>
        </w:rPr>
      </w:pPr>
    </w:p>
    <w:p w14:paraId="691955E8" w14:textId="77777777" w:rsidR="00A254D4" w:rsidRPr="007646CC" w:rsidRDefault="00A254D4" w:rsidP="00A254D4">
      <w:pPr>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lastRenderedPageBreak/>
        <w:t xml:space="preserve">14.  CORRESPONDENCE – </w:t>
      </w:r>
      <w:r w:rsidRPr="007646CC">
        <w:rPr>
          <w:rFonts w:asciiTheme="majorHAnsi" w:hAnsiTheme="majorHAnsi" w:cstheme="majorHAnsi"/>
          <w:color w:val="000000" w:themeColor="text1"/>
          <w:sz w:val="20"/>
          <w:szCs w:val="20"/>
        </w:rPr>
        <w:t>None</w:t>
      </w:r>
    </w:p>
    <w:p w14:paraId="0C0196F3" w14:textId="77777777" w:rsidR="00A254D4" w:rsidRPr="007646CC" w:rsidRDefault="00A254D4" w:rsidP="00A254D4">
      <w:pPr>
        <w:pStyle w:val="NormalWeb"/>
        <w:snapToGrid w:val="0"/>
        <w:spacing w:before="0" w:beforeAutospacing="0" w:after="0" w:afterAutospacing="0"/>
        <w:rPr>
          <w:rFonts w:asciiTheme="majorHAnsi" w:hAnsiTheme="majorHAnsi" w:cstheme="majorHAnsi"/>
          <w:color w:val="000000" w:themeColor="text1"/>
        </w:rPr>
      </w:pPr>
    </w:p>
    <w:p w14:paraId="3408B0CF" w14:textId="2C5950D4" w:rsidR="00A254D4" w:rsidRPr="007646CC" w:rsidRDefault="00A254D4" w:rsidP="00A254D4">
      <w:pPr>
        <w:widowControl w:val="0"/>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15. PLANNING </w:t>
      </w:r>
    </w:p>
    <w:p w14:paraId="4C73C872" w14:textId="77CA9563" w:rsidR="00A254D4" w:rsidRPr="007646CC"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(a) APPLICATIONS CONSIDERED (UNDER STANDING ORDER 3(b)(xvi)) BEFORE THIS MEETING:</w:t>
      </w:r>
      <w:r w:rsidRPr="007646CC">
        <w:rPr>
          <w:rFonts w:asciiTheme="majorHAnsi" w:hAnsiTheme="majorHAnsi" w:cstheme="majorHAnsi"/>
          <w:color w:val="000000" w:themeColor="text1"/>
          <w:sz w:val="20"/>
          <w:szCs w:val="20"/>
        </w:rPr>
        <w:t xml:space="preserve"> </w:t>
      </w:r>
      <w:r w:rsidR="009B346B">
        <w:rPr>
          <w:rFonts w:asciiTheme="majorHAnsi" w:hAnsiTheme="majorHAnsi" w:cstheme="majorHAnsi"/>
          <w:color w:val="000000" w:themeColor="text1"/>
          <w:sz w:val="20"/>
          <w:szCs w:val="20"/>
        </w:rPr>
        <w:t>None</w:t>
      </w:r>
    </w:p>
    <w:p w14:paraId="10DD8FB0" w14:textId="28E1462E" w:rsidR="00A254D4"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(b) APPLICATIONS FOR CONSIDERATION:</w:t>
      </w:r>
      <w:r w:rsidRPr="007646CC">
        <w:rPr>
          <w:rFonts w:asciiTheme="majorHAnsi" w:hAnsiTheme="majorHAnsi" w:cstheme="majorHAnsi"/>
          <w:color w:val="000000" w:themeColor="text1"/>
          <w:sz w:val="20"/>
          <w:szCs w:val="20"/>
        </w:rPr>
        <w:t xml:space="preserve"> </w:t>
      </w:r>
    </w:p>
    <w:p w14:paraId="654E0EF4" w14:textId="7EA081FA" w:rsidR="00D90165" w:rsidRDefault="00D90165" w:rsidP="00A254D4">
      <w:pPr>
        <w:rPr>
          <w:rFonts w:asciiTheme="majorHAnsi" w:hAnsiTheme="majorHAnsi" w:cstheme="majorHAnsi"/>
          <w:color w:val="000000" w:themeColor="text1"/>
          <w:sz w:val="20"/>
          <w:szCs w:val="20"/>
        </w:rPr>
      </w:pPr>
    </w:p>
    <w:p w14:paraId="4B0F3726" w14:textId="58BD73D0" w:rsidR="00D90165" w:rsidRDefault="00D90165" w:rsidP="00D90165">
      <w:pPr>
        <w:widowControl w:val="0"/>
        <w:tabs>
          <w:tab w:val="left" w:pos="540"/>
        </w:tabs>
        <w:autoSpaceDE w:val="0"/>
        <w:rPr>
          <w:rFonts w:asciiTheme="majorHAnsi" w:hAnsiTheme="majorHAnsi" w:cstheme="majorHAnsi"/>
          <w:bCs/>
          <w:color w:val="000000" w:themeColor="text1"/>
          <w:sz w:val="22"/>
          <w:szCs w:val="22"/>
        </w:rPr>
      </w:pPr>
      <w:r w:rsidRPr="00D90165">
        <w:rPr>
          <w:rFonts w:asciiTheme="majorHAnsi" w:hAnsiTheme="majorHAnsi" w:cstheme="majorHAnsi"/>
          <w:bCs/>
          <w:color w:val="000000" w:themeColor="text1"/>
          <w:sz w:val="22"/>
          <w:szCs w:val="22"/>
        </w:rPr>
        <w:t>22/01721/HOU Carrick, Camel Street – Proposed Extension</w:t>
      </w:r>
      <w:r w:rsidR="00E029D3">
        <w:rPr>
          <w:rFonts w:asciiTheme="majorHAnsi" w:hAnsiTheme="majorHAnsi" w:cstheme="majorHAnsi"/>
          <w:bCs/>
          <w:color w:val="000000" w:themeColor="text1"/>
          <w:sz w:val="22"/>
          <w:szCs w:val="22"/>
        </w:rPr>
        <w:t>.</w:t>
      </w:r>
      <w:r w:rsidR="00CB655D">
        <w:rPr>
          <w:rFonts w:asciiTheme="majorHAnsi" w:hAnsiTheme="majorHAnsi" w:cstheme="majorHAnsi"/>
          <w:bCs/>
          <w:color w:val="000000" w:themeColor="text1"/>
          <w:sz w:val="22"/>
          <w:szCs w:val="22"/>
        </w:rPr>
        <w:t xml:space="preserve">  </w:t>
      </w:r>
      <w:r w:rsidR="00474CD6">
        <w:rPr>
          <w:rFonts w:asciiTheme="majorHAnsi" w:hAnsiTheme="majorHAnsi" w:cstheme="majorHAnsi"/>
          <w:bCs/>
          <w:color w:val="000000" w:themeColor="text1"/>
          <w:sz w:val="22"/>
          <w:szCs w:val="22"/>
        </w:rPr>
        <w:t xml:space="preserve">The PC </w:t>
      </w:r>
      <w:r w:rsidR="00CB655D" w:rsidRPr="00474CD6">
        <w:rPr>
          <w:rFonts w:asciiTheme="majorHAnsi" w:hAnsiTheme="majorHAnsi" w:cstheme="majorHAnsi"/>
          <w:bCs/>
          <w:color w:val="000000" w:themeColor="text1"/>
          <w:sz w:val="22"/>
          <w:szCs w:val="22"/>
        </w:rPr>
        <w:t>Support</w:t>
      </w:r>
      <w:r w:rsidR="00474CD6" w:rsidRPr="00474CD6">
        <w:rPr>
          <w:rFonts w:asciiTheme="majorHAnsi" w:hAnsiTheme="majorHAnsi" w:cstheme="majorHAnsi"/>
          <w:bCs/>
          <w:color w:val="000000" w:themeColor="text1"/>
          <w:sz w:val="22"/>
          <w:szCs w:val="22"/>
        </w:rPr>
        <w:t>s</w:t>
      </w:r>
      <w:r w:rsidR="00CB655D" w:rsidRPr="00474CD6">
        <w:rPr>
          <w:rFonts w:asciiTheme="majorHAnsi" w:hAnsiTheme="majorHAnsi" w:cstheme="majorHAnsi"/>
          <w:bCs/>
          <w:color w:val="000000" w:themeColor="text1"/>
          <w:sz w:val="22"/>
          <w:szCs w:val="22"/>
        </w:rPr>
        <w:t xml:space="preserve"> this application.</w:t>
      </w:r>
    </w:p>
    <w:p w14:paraId="31D71F46" w14:textId="77777777" w:rsidR="00D90165" w:rsidRDefault="00D90165" w:rsidP="00D90165">
      <w:pPr>
        <w:widowControl w:val="0"/>
        <w:tabs>
          <w:tab w:val="left" w:pos="540"/>
        </w:tabs>
        <w:autoSpaceDE w:val="0"/>
        <w:rPr>
          <w:rFonts w:asciiTheme="majorHAnsi" w:hAnsiTheme="majorHAnsi" w:cstheme="majorHAnsi"/>
          <w:bCs/>
          <w:color w:val="000000" w:themeColor="text1"/>
          <w:sz w:val="22"/>
          <w:szCs w:val="22"/>
        </w:rPr>
      </w:pPr>
    </w:p>
    <w:p w14:paraId="21C37F4E" w14:textId="6F915BDD" w:rsidR="00D90165" w:rsidRPr="00D90165" w:rsidRDefault="00D90165" w:rsidP="00D90165">
      <w:pPr>
        <w:widowControl w:val="0"/>
        <w:tabs>
          <w:tab w:val="left" w:pos="540"/>
        </w:tabs>
        <w:autoSpaceDE w:val="0"/>
        <w:rPr>
          <w:rFonts w:asciiTheme="majorHAnsi" w:hAnsiTheme="majorHAnsi" w:cstheme="majorHAnsi"/>
          <w:color w:val="000000" w:themeColor="text1"/>
          <w:sz w:val="22"/>
          <w:szCs w:val="22"/>
        </w:rPr>
      </w:pPr>
      <w:r w:rsidRPr="00D90165">
        <w:rPr>
          <w:rFonts w:asciiTheme="majorHAnsi" w:hAnsiTheme="majorHAnsi" w:cstheme="majorHAnsi"/>
          <w:bCs/>
          <w:color w:val="000000" w:themeColor="text1"/>
          <w:sz w:val="22"/>
          <w:szCs w:val="22"/>
        </w:rPr>
        <w:t xml:space="preserve">22/01905/HOU Sunny Bank, Rimpton Road - </w:t>
      </w:r>
      <w:r w:rsidRPr="00D90165">
        <w:rPr>
          <w:rFonts w:asciiTheme="majorHAnsi" w:hAnsiTheme="majorHAnsi" w:cstheme="majorHAnsi"/>
          <w:sz w:val="22"/>
          <w:szCs w:val="22"/>
        </w:rPr>
        <w:t>Replacement of existing timber shed with a larger masonry-built office/garden store</w:t>
      </w:r>
      <w:r w:rsidR="00E029D3">
        <w:rPr>
          <w:rFonts w:asciiTheme="majorHAnsi" w:hAnsiTheme="majorHAnsi" w:cstheme="majorHAnsi"/>
          <w:sz w:val="22"/>
          <w:szCs w:val="22"/>
        </w:rPr>
        <w:t xml:space="preserve">.  </w:t>
      </w:r>
      <w:r w:rsidR="001028C9">
        <w:rPr>
          <w:rFonts w:asciiTheme="majorHAnsi" w:hAnsiTheme="majorHAnsi" w:cstheme="majorHAnsi"/>
          <w:sz w:val="22"/>
          <w:szCs w:val="22"/>
        </w:rPr>
        <w:t xml:space="preserve">The PC supports this </w:t>
      </w:r>
      <w:r w:rsidR="003B5669">
        <w:rPr>
          <w:rFonts w:asciiTheme="majorHAnsi" w:hAnsiTheme="majorHAnsi" w:cstheme="majorHAnsi"/>
          <w:sz w:val="22"/>
          <w:szCs w:val="22"/>
        </w:rPr>
        <w:t>application;</w:t>
      </w:r>
      <w:r w:rsidR="001028C9">
        <w:rPr>
          <w:rFonts w:asciiTheme="majorHAnsi" w:hAnsiTheme="majorHAnsi" w:cstheme="majorHAnsi"/>
          <w:sz w:val="22"/>
          <w:szCs w:val="22"/>
        </w:rPr>
        <w:t xml:space="preserve"> </w:t>
      </w:r>
      <w:r w:rsidR="00392BBA">
        <w:rPr>
          <w:rFonts w:asciiTheme="majorHAnsi" w:hAnsiTheme="majorHAnsi" w:cstheme="majorHAnsi"/>
          <w:sz w:val="22"/>
          <w:szCs w:val="22"/>
        </w:rPr>
        <w:t>however,</w:t>
      </w:r>
      <w:r w:rsidR="001028C9">
        <w:rPr>
          <w:rFonts w:asciiTheme="majorHAnsi" w:hAnsiTheme="majorHAnsi" w:cstheme="majorHAnsi"/>
          <w:sz w:val="22"/>
          <w:szCs w:val="22"/>
        </w:rPr>
        <w:t xml:space="preserve"> we request that </w:t>
      </w:r>
      <w:r w:rsidR="001028C9" w:rsidRPr="001028C9">
        <w:rPr>
          <w:rFonts w:asciiTheme="majorHAnsi" w:hAnsiTheme="majorHAnsi" w:cstheme="majorHAnsi"/>
          <w:sz w:val="22"/>
          <w:szCs w:val="22"/>
        </w:rPr>
        <w:t xml:space="preserve">a condition be placed upon it that </w:t>
      </w:r>
      <w:r w:rsidR="003B5669">
        <w:rPr>
          <w:rFonts w:asciiTheme="majorHAnsi" w:hAnsiTheme="majorHAnsi" w:cstheme="majorHAnsi"/>
          <w:sz w:val="22"/>
          <w:szCs w:val="22"/>
        </w:rPr>
        <w:t xml:space="preserve">the </w:t>
      </w:r>
      <w:r w:rsidR="00CB655D" w:rsidRPr="001028C9">
        <w:rPr>
          <w:rFonts w:asciiTheme="majorHAnsi" w:hAnsiTheme="majorHAnsi" w:cstheme="majorHAnsi"/>
          <w:sz w:val="22"/>
          <w:szCs w:val="22"/>
        </w:rPr>
        <w:t xml:space="preserve">usage </w:t>
      </w:r>
      <w:r w:rsidR="001028C9" w:rsidRPr="001028C9">
        <w:rPr>
          <w:rFonts w:asciiTheme="majorHAnsi" w:hAnsiTheme="majorHAnsi" w:cstheme="majorHAnsi"/>
          <w:sz w:val="22"/>
          <w:szCs w:val="22"/>
        </w:rPr>
        <w:t>should remain as an office/ garden store</w:t>
      </w:r>
      <w:r w:rsidR="003B5669">
        <w:rPr>
          <w:rFonts w:asciiTheme="majorHAnsi" w:hAnsiTheme="majorHAnsi" w:cstheme="majorHAnsi"/>
          <w:sz w:val="22"/>
          <w:szCs w:val="22"/>
        </w:rPr>
        <w:t xml:space="preserve">, </w:t>
      </w:r>
      <w:r w:rsidR="001028C9" w:rsidRPr="001028C9">
        <w:rPr>
          <w:rFonts w:asciiTheme="majorHAnsi" w:hAnsiTheme="majorHAnsi" w:cstheme="majorHAnsi"/>
          <w:sz w:val="22"/>
          <w:szCs w:val="22"/>
        </w:rPr>
        <w:t xml:space="preserve">and that </w:t>
      </w:r>
      <w:r w:rsidR="001028C9">
        <w:rPr>
          <w:rFonts w:asciiTheme="majorHAnsi" w:hAnsiTheme="majorHAnsi" w:cstheme="majorHAnsi"/>
          <w:sz w:val="22"/>
          <w:szCs w:val="22"/>
        </w:rPr>
        <w:t xml:space="preserve">the footprint, and height of the building </w:t>
      </w:r>
      <w:r w:rsidR="003B5669">
        <w:rPr>
          <w:rFonts w:asciiTheme="majorHAnsi" w:hAnsiTheme="majorHAnsi" w:cstheme="majorHAnsi"/>
          <w:sz w:val="22"/>
          <w:szCs w:val="22"/>
        </w:rPr>
        <w:t>should not be allowed to be increased in the future.</w:t>
      </w:r>
    </w:p>
    <w:p w14:paraId="1F0CD9E0" w14:textId="77777777" w:rsidR="00D90165" w:rsidRPr="007646CC" w:rsidRDefault="00D90165" w:rsidP="00A254D4">
      <w:pPr>
        <w:rPr>
          <w:rFonts w:asciiTheme="majorHAnsi" w:hAnsiTheme="majorHAnsi" w:cstheme="majorHAnsi"/>
          <w:color w:val="000000" w:themeColor="text1"/>
          <w:sz w:val="20"/>
          <w:szCs w:val="20"/>
        </w:rPr>
      </w:pPr>
    </w:p>
    <w:p w14:paraId="1EDE1759" w14:textId="77777777" w:rsidR="00A254D4" w:rsidRPr="007646CC" w:rsidRDefault="00A254D4" w:rsidP="00A254D4">
      <w:pPr>
        <w:rPr>
          <w:rFonts w:asciiTheme="majorHAnsi" w:hAnsiTheme="majorHAnsi" w:cstheme="majorHAnsi"/>
          <w:color w:val="000000" w:themeColor="text1"/>
          <w:sz w:val="20"/>
          <w:szCs w:val="20"/>
        </w:rPr>
      </w:pPr>
      <w:r w:rsidRPr="007646CC">
        <w:rPr>
          <w:rFonts w:asciiTheme="majorHAnsi" w:hAnsiTheme="majorHAnsi" w:cstheme="majorHAnsi"/>
          <w:b/>
          <w:bCs/>
          <w:color w:val="000000" w:themeColor="text1"/>
          <w:sz w:val="20"/>
          <w:szCs w:val="20"/>
        </w:rPr>
        <w:t xml:space="preserve">(c) APPLICATIONS RECEIVED AFTER THE PUBLICATION OF THE AGENDA: </w:t>
      </w:r>
      <w:r w:rsidRPr="007646CC">
        <w:rPr>
          <w:rFonts w:asciiTheme="majorHAnsi" w:hAnsiTheme="majorHAnsi" w:cstheme="majorHAnsi"/>
          <w:color w:val="000000" w:themeColor="text1"/>
          <w:sz w:val="20"/>
          <w:szCs w:val="20"/>
        </w:rPr>
        <w:t>None</w:t>
      </w:r>
    </w:p>
    <w:p w14:paraId="32235364" w14:textId="355C34F2" w:rsidR="00A254D4" w:rsidRDefault="00A254D4" w:rsidP="00A20702">
      <w:pPr>
        <w:rPr>
          <w:rFonts w:asciiTheme="majorHAnsi" w:hAnsiTheme="majorHAnsi" w:cstheme="majorHAnsi"/>
          <w:color w:val="000000"/>
          <w:sz w:val="20"/>
          <w:szCs w:val="20"/>
        </w:rPr>
      </w:pPr>
      <w:r w:rsidRPr="007646CC">
        <w:rPr>
          <w:rFonts w:asciiTheme="majorHAnsi" w:hAnsiTheme="majorHAnsi" w:cstheme="majorHAnsi"/>
          <w:b/>
          <w:bCs/>
          <w:color w:val="000000" w:themeColor="text1"/>
          <w:sz w:val="20"/>
          <w:szCs w:val="20"/>
        </w:rPr>
        <w:t>(d) PLANNING DECISIONS RECEIVED:</w:t>
      </w:r>
      <w:r w:rsidRPr="009B346B">
        <w:rPr>
          <w:rFonts w:asciiTheme="majorHAnsi" w:hAnsiTheme="majorHAnsi" w:cstheme="majorHAnsi"/>
          <w:color w:val="000000" w:themeColor="text1"/>
          <w:sz w:val="20"/>
          <w:szCs w:val="20"/>
        </w:rPr>
        <w:t xml:space="preserve"> </w:t>
      </w:r>
      <w:r w:rsidR="009B346B" w:rsidRPr="009B346B">
        <w:rPr>
          <w:rFonts w:asciiTheme="majorHAnsi" w:hAnsiTheme="majorHAnsi" w:cstheme="majorHAnsi"/>
          <w:color w:val="000000" w:themeColor="text1"/>
          <w:sz w:val="20"/>
          <w:szCs w:val="20"/>
        </w:rPr>
        <w:t>None</w:t>
      </w:r>
    </w:p>
    <w:p w14:paraId="75BAE666" w14:textId="77777777" w:rsidR="00A20702" w:rsidRPr="007646CC" w:rsidRDefault="00A20702" w:rsidP="00A20702">
      <w:pPr>
        <w:rPr>
          <w:rFonts w:asciiTheme="majorHAnsi" w:hAnsiTheme="majorHAnsi" w:cstheme="majorHAnsi"/>
          <w:color w:val="000000" w:themeColor="text1"/>
          <w:sz w:val="20"/>
          <w:szCs w:val="20"/>
          <w:shd w:val="clear" w:color="auto" w:fill="FFFFFF"/>
        </w:rPr>
      </w:pPr>
    </w:p>
    <w:p w14:paraId="1042F980" w14:textId="77777777" w:rsidR="00A254D4" w:rsidRPr="007646CC" w:rsidRDefault="00A254D4" w:rsidP="00A254D4">
      <w:pPr>
        <w:widowControl w:val="0"/>
        <w:tabs>
          <w:tab w:val="left" w:pos="540"/>
        </w:tabs>
        <w:autoSpaceDE w:val="0"/>
        <w:rPr>
          <w:rFonts w:asciiTheme="majorHAnsi" w:hAnsiTheme="majorHAnsi" w:cstheme="majorHAnsi"/>
          <w:bCs/>
          <w:color w:val="000000" w:themeColor="text1"/>
          <w:sz w:val="20"/>
          <w:szCs w:val="20"/>
        </w:rPr>
      </w:pPr>
      <w:r w:rsidRPr="007646CC">
        <w:rPr>
          <w:rFonts w:asciiTheme="majorHAnsi" w:hAnsiTheme="majorHAnsi" w:cstheme="majorHAnsi"/>
          <w:b/>
          <w:bCs/>
          <w:color w:val="000000" w:themeColor="text1"/>
          <w:sz w:val="20"/>
          <w:szCs w:val="20"/>
        </w:rPr>
        <w:t xml:space="preserve">16.  FINANCE -  </w:t>
      </w:r>
    </w:p>
    <w:p w14:paraId="1C93376F" w14:textId="300A24B4" w:rsidR="00A254D4" w:rsidRPr="003F3B88" w:rsidRDefault="00A254D4" w:rsidP="00D90165">
      <w:pPr>
        <w:pStyle w:val="ListParagraph"/>
        <w:widowControl w:val="0"/>
        <w:numPr>
          <w:ilvl w:val="0"/>
          <w:numId w:val="14"/>
        </w:numPr>
        <w:autoSpaceDE w:val="0"/>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INVOICES FOR PAYMENT: </w:t>
      </w:r>
      <w:r w:rsidRPr="007646CC">
        <w:rPr>
          <w:rFonts w:asciiTheme="majorHAnsi" w:hAnsiTheme="majorHAnsi" w:cstheme="majorHAnsi"/>
          <w:bCs/>
          <w:color w:val="000000" w:themeColor="text1"/>
          <w:sz w:val="20"/>
          <w:szCs w:val="20"/>
        </w:rPr>
        <w:t xml:space="preserve">- All Payments approved. </w:t>
      </w:r>
    </w:p>
    <w:p w14:paraId="102ECEE2" w14:textId="409C5A8D" w:rsidR="003F3B88" w:rsidRDefault="003F3B88" w:rsidP="003F3B88">
      <w:pPr>
        <w:widowControl w:val="0"/>
        <w:autoSpaceDE w:val="0"/>
        <w:rPr>
          <w:rFonts w:asciiTheme="majorHAnsi" w:hAnsiTheme="majorHAnsi" w:cstheme="majorHAnsi"/>
          <w:b/>
          <w:bCs/>
          <w:color w:val="000000" w:themeColor="text1"/>
          <w:sz w:val="20"/>
          <w:szCs w:val="20"/>
        </w:rPr>
      </w:pPr>
    </w:p>
    <w:tbl>
      <w:tblPr>
        <w:tblW w:w="8040" w:type="dxa"/>
        <w:tblLook w:val="04A0" w:firstRow="1" w:lastRow="0" w:firstColumn="1" w:lastColumn="0" w:noHBand="0" w:noVBand="1"/>
      </w:tblPr>
      <w:tblGrid>
        <w:gridCol w:w="2720"/>
        <w:gridCol w:w="3080"/>
        <w:gridCol w:w="860"/>
        <w:gridCol w:w="1380"/>
      </w:tblGrid>
      <w:tr w:rsidR="003F3B88" w:rsidRPr="003F3B88" w14:paraId="5E675A5F" w14:textId="77777777" w:rsidTr="003F3B88">
        <w:trPr>
          <w:trHeight w:val="280"/>
        </w:trPr>
        <w:tc>
          <w:tcPr>
            <w:tcW w:w="2720" w:type="dxa"/>
            <w:tcBorders>
              <w:top w:val="nil"/>
              <w:left w:val="nil"/>
              <w:bottom w:val="nil"/>
              <w:right w:val="nil"/>
            </w:tcBorders>
            <w:shd w:val="clear" w:color="auto" w:fill="auto"/>
            <w:vAlign w:val="bottom"/>
            <w:hideMark/>
          </w:tcPr>
          <w:p w14:paraId="2D5AEF2A" w14:textId="77777777" w:rsidR="003F3B88" w:rsidRPr="003F3B88" w:rsidRDefault="003F3B88" w:rsidP="003F3B88">
            <w:pPr>
              <w:rPr>
                <w:rFonts w:ascii="Arial" w:hAnsi="Arial" w:cs="Arial"/>
                <w:sz w:val="20"/>
                <w:szCs w:val="20"/>
              </w:rPr>
            </w:pPr>
            <w:r w:rsidRPr="003F3B88">
              <w:rPr>
                <w:rFonts w:ascii="Arial" w:hAnsi="Arial" w:cs="Arial"/>
                <w:sz w:val="20"/>
                <w:szCs w:val="20"/>
              </w:rPr>
              <w:t>SALC</w:t>
            </w:r>
          </w:p>
        </w:tc>
        <w:tc>
          <w:tcPr>
            <w:tcW w:w="3080" w:type="dxa"/>
            <w:tcBorders>
              <w:top w:val="nil"/>
              <w:left w:val="nil"/>
              <w:bottom w:val="nil"/>
              <w:right w:val="nil"/>
            </w:tcBorders>
            <w:shd w:val="clear" w:color="auto" w:fill="auto"/>
            <w:vAlign w:val="bottom"/>
            <w:hideMark/>
          </w:tcPr>
          <w:p w14:paraId="1495D9E7" w14:textId="77777777" w:rsidR="003F3B88" w:rsidRPr="003F3B88" w:rsidRDefault="003F3B88" w:rsidP="003F3B88">
            <w:pPr>
              <w:rPr>
                <w:rFonts w:ascii="Arial" w:hAnsi="Arial" w:cs="Arial"/>
                <w:sz w:val="20"/>
                <w:szCs w:val="20"/>
              </w:rPr>
            </w:pPr>
            <w:r w:rsidRPr="003F3B88">
              <w:rPr>
                <w:rFonts w:ascii="Arial" w:hAnsi="Arial" w:cs="Arial"/>
                <w:sz w:val="20"/>
                <w:szCs w:val="20"/>
              </w:rPr>
              <w:t>Training courses x 4</w:t>
            </w:r>
          </w:p>
        </w:tc>
        <w:tc>
          <w:tcPr>
            <w:tcW w:w="860" w:type="dxa"/>
            <w:tcBorders>
              <w:top w:val="nil"/>
              <w:left w:val="nil"/>
              <w:bottom w:val="nil"/>
              <w:right w:val="nil"/>
            </w:tcBorders>
            <w:shd w:val="clear" w:color="auto" w:fill="auto"/>
            <w:vAlign w:val="bottom"/>
            <w:hideMark/>
          </w:tcPr>
          <w:p w14:paraId="53D53CDF" w14:textId="77777777" w:rsidR="003F3B88" w:rsidRPr="003F3B88" w:rsidRDefault="003F3B88" w:rsidP="003F3B88">
            <w:pPr>
              <w:jc w:val="right"/>
              <w:rPr>
                <w:rFonts w:ascii="Arial" w:hAnsi="Arial" w:cs="Arial"/>
                <w:sz w:val="20"/>
                <w:szCs w:val="20"/>
              </w:rPr>
            </w:pPr>
            <w:r w:rsidRPr="003F3B88">
              <w:rPr>
                <w:rFonts w:ascii="Arial" w:hAnsi="Arial" w:cs="Arial"/>
                <w:sz w:val="20"/>
                <w:szCs w:val="20"/>
              </w:rPr>
              <w:t>196</w:t>
            </w:r>
          </w:p>
        </w:tc>
        <w:tc>
          <w:tcPr>
            <w:tcW w:w="1380" w:type="dxa"/>
            <w:tcBorders>
              <w:top w:val="nil"/>
              <w:left w:val="nil"/>
              <w:bottom w:val="nil"/>
              <w:right w:val="nil"/>
            </w:tcBorders>
            <w:shd w:val="clear" w:color="auto" w:fill="auto"/>
            <w:vAlign w:val="bottom"/>
            <w:hideMark/>
          </w:tcPr>
          <w:p w14:paraId="368D1B91" w14:textId="77777777" w:rsidR="003F3B88" w:rsidRPr="003F3B88" w:rsidRDefault="003F3B88" w:rsidP="003F3B88">
            <w:pPr>
              <w:jc w:val="right"/>
              <w:rPr>
                <w:rFonts w:ascii="Arial" w:hAnsi="Arial" w:cs="Arial"/>
                <w:sz w:val="20"/>
                <w:szCs w:val="20"/>
              </w:rPr>
            </w:pPr>
            <w:r w:rsidRPr="003F3B88">
              <w:rPr>
                <w:rFonts w:ascii="Arial" w:hAnsi="Arial" w:cs="Arial"/>
                <w:sz w:val="20"/>
                <w:szCs w:val="20"/>
              </w:rPr>
              <w:t>105.00</w:t>
            </w:r>
          </w:p>
        </w:tc>
      </w:tr>
      <w:tr w:rsidR="003F3B88" w:rsidRPr="003F3B88" w14:paraId="5724239F" w14:textId="77777777" w:rsidTr="003F3B88">
        <w:trPr>
          <w:trHeight w:val="280"/>
        </w:trPr>
        <w:tc>
          <w:tcPr>
            <w:tcW w:w="2720" w:type="dxa"/>
            <w:tcBorders>
              <w:top w:val="nil"/>
              <w:left w:val="nil"/>
              <w:bottom w:val="nil"/>
              <w:right w:val="nil"/>
            </w:tcBorders>
            <w:shd w:val="clear" w:color="auto" w:fill="auto"/>
            <w:vAlign w:val="bottom"/>
            <w:hideMark/>
          </w:tcPr>
          <w:p w14:paraId="3E02E067" w14:textId="77777777" w:rsidR="003F3B88" w:rsidRPr="003F3B88" w:rsidRDefault="003F3B88" w:rsidP="003F3B88">
            <w:pPr>
              <w:rPr>
                <w:rFonts w:ascii="Arial" w:hAnsi="Arial" w:cs="Arial"/>
                <w:sz w:val="20"/>
                <w:szCs w:val="20"/>
              </w:rPr>
            </w:pPr>
            <w:r w:rsidRPr="003F3B88">
              <w:rPr>
                <w:rFonts w:ascii="Arial" w:hAnsi="Arial" w:cs="Arial"/>
                <w:sz w:val="20"/>
                <w:szCs w:val="20"/>
              </w:rPr>
              <w:t>L Gibbons</w:t>
            </w:r>
          </w:p>
        </w:tc>
        <w:tc>
          <w:tcPr>
            <w:tcW w:w="3080" w:type="dxa"/>
            <w:tcBorders>
              <w:top w:val="nil"/>
              <w:left w:val="nil"/>
              <w:bottom w:val="nil"/>
              <w:right w:val="nil"/>
            </w:tcBorders>
            <w:shd w:val="clear" w:color="auto" w:fill="auto"/>
            <w:vAlign w:val="bottom"/>
            <w:hideMark/>
          </w:tcPr>
          <w:p w14:paraId="0F67ACDB" w14:textId="77777777" w:rsidR="003F3B88" w:rsidRPr="003F3B88" w:rsidRDefault="003F3B88" w:rsidP="003F3B88">
            <w:pPr>
              <w:rPr>
                <w:rFonts w:ascii="Arial" w:hAnsi="Arial" w:cs="Arial"/>
                <w:sz w:val="20"/>
                <w:szCs w:val="20"/>
              </w:rPr>
            </w:pPr>
            <w:r w:rsidRPr="003F3B88">
              <w:rPr>
                <w:rFonts w:ascii="Arial" w:hAnsi="Arial" w:cs="Arial"/>
                <w:sz w:val="20"/>
                <w:szCs w:val="20"/>
              </w:rPr>
              <w:t>Clerk Salary and expenses</w:t>
            </w:r>
          </w:p>
        </w:tc>
        <w:tc>
          <w:tcPr>
            <w:tcW w:w="860" w:type="dxa"/>
            <w:tcBorders>
              <w:top w:val="nil"/>
              <w:left w:val="nil"/>
              <w:bottom w:val="nil"/>
              <w:right w:val="nil"/>
            </w:tcBorders>
            <w:shd w:val="clear" w:color="auto" w:fill="auto"/>
            <w:vAlign w:val="bottom"/>
            <w:hideMark/>
          </w:tcPr>
          <w:p w14:paraId="175F1472" w14:textId="77777777" w:rsidR="003F3B88" w:rsidRPr="003F3B88" w:rsidRDefault="003F3B88" w:rsidP="003F3B88">
            <w:pPr>
              <w:jc w:val="right"/>
              <w:rPr>
                <w:rFonts w:ascii="Arial" w:hAnsi="Arial" w:cs="Arial"/>
                <w:sz w:val="20"/>
                <w:szCs w:val="20"/>
              </w:rPr>
            </w:pPr>
            <w:r w:rsidRPr="003F3B88">
              <w:rPr>
                <w:rFonts w:ascii="Arial" w:hAnsi="Arial" w:cs="Arial"/>
                <w:sz w:val="20"/>
                <w:szCs w:val="20"/>
              </w:rPr>
              <w:t>197</w:t>
            </w:r>
          </w:p>
        </w:tc>
        <w:tc>
          <w:tcPr>
            <w:tcW w:w="1380" w:type="dxa"/>
            <w:tcBorders>
              <w:top w:val="nil"/>
              <w:left w:val="nil"/>
              <w:bottom w:val="nil"/>
              <w:right w:val="nil"/>
            </w:tcBorders>
            <w:shd w:val="clear" w:color="auto" w:fill="auto"/>
            <w:vAlign w:val="bottom"/>
            <w:hideMark/>
          </w:tcPr>
          <w:p w14:paraId="35A00672" w14:textId="740699AF" w:rsidR="003F3B88" w:rsidRPr="003F3B88" w:rsidRDefault="003F3B88" w:rsidP="003F3B88">
            <w:pPr>
              <w:jc w:val="right"/>
              <w:rPr>
                <w:rFonts w:ascii="Arial" w:hAnsi="Arial" w:cs="Arial"/>
                <w:sz w:val="20"/>
                <w:szCs w:val="20"/>
              </w:rPr>
            </w:pPr>
            <w:r w:rsidRPr="003F3B88">
              <w:rPr>
                <w:rFonts w:ascii="Arial" w:hAnsi="Arial" w:cs="Arial"/>
                <w:sz w:val="20"/>
                <w:szCs w:val="20"/>
              </w:rPr>
              <w:t>6</w:t>
            </w:r>
            <w:r w:rsidR="005A2E79">
              <w:rPr>
                <w:rFonts w:ascii="Arial" w:hAnsi="Arial" w:cs="Arial"/>
                <w:sz w:val="20"/>
                <w:szCs w:val="20"/>
              </w:rPr>
              <w:t>18.60</w:t>
            </w:r>
          </w:p>
        </w:tc>
      </w:tr>
      <w:tr w:rsidR="003F3B88" w:rsidRPr="003F3B88" w14:paraId="7C68FD3A" w14:textId="77777777" w:rsidTr="003F3B88">
        <w:trPr>
          <w:trHeight w:val="280"/>
        </w:trPr>
        <w:tc>
          <w:tcPr>
            <w:tcW w:w="2720" w:type="dxa"/>
            <w:tcBorders>
              <w:top w:val="nil"/>
              <w:left w:val="nil"/>
              <w:bottom w:val="nil"/>
              <w:right w:val="nil"/>
            </w:tcBorders>
            <w:shd w:val="clear" w:color="auto" w:fill="auto"/>
            <w:vAlign w:val="bottom"/>
            <w:hideMark/>
          </w:tcPr>
          <w:p w14:paraId="20776D4B" w14:textId="77777777" w:rsidR="003F3B88" w:rsidRPr="003F3B88" w:rsidRDefault="003F3B88" w:rsidP="003F3B88">
            <w:pPr>
              <w:rPr>
                <w:rFonts w:ascii="Arial" w:hAnsi="Arial" w:cs="Arial"/>
                <w:sz w:val="20"/>
                <w:szCs w:val="20"/>
              </w:rPr>
            </w:pPr>
            <w:r w:rsidRPr="003F3B88">
              <w:rPr>
                <w:rFonts w:ascii="Arial" w:hAnsi="Arial" w:cs="Arial"/>
                <w:sz w:val="20"/>
                <w:szCs w:val="20"/>
              </w:rPr>
              <w:t>Inland Revenue</w:t>
            </w:r>
          </w:p>
        </w:tc>
        <w:tc>
          <w:tcPr>
            <w:tcW w:w="3080" w:type="dxa"/>
            <w:tcBorders>
              <w:top w:val="nil"/>
              <w:left w:val="nil"/>
              <w:bottom w:val="nil"/>
              <w:right w:val="nil"/>
            </w:tcBorders>
            <w:shd w:val="clear" w:color="auto" w:fill="auto"/>
            <w:vAlign w:val="bottom"/>
            <w:hideMark/>
          </w:tcPr>
          <w:p w14:paraId="20A8AA9E" w14:textId="77777777" w:rsidR="003F3B88" w:rsidRPr="003F3B88" w:rsidRDefault="003F3B88" w:rsidP="003F3B88">
            <w:pPr>
              <w:rPr>
                <w:rFonts w:ascii="Arial" w:hAnsi="Arial" w:cs="Arial"/>
                <w:sz w:val="20"/>
                <w:szCs w:val="20"/>
              </w:rPr>
            </w:pPr>
            <w:r w:rsidRPr="003F3B88">
              <w:rPr>
                <w:rFonts w:ascii="Arial" w:hAnsi="Arial" w:cs="Arial"/>
                <w:sz w:val="20"/>
                <w:szCs w:val="20"/>
              </w:rPr>
              <w:t>Income Tax</w:t>
            </w:r>
          </w:p>
        </w:tc>
        <w:tc>
          <w:tcPr>
            <w:tcW w:w="860" w:type="dxa"/>
            <w:tcBorders>
              <w:top w:val="nil"/>
              <w:left w:val="nil"/>
              <w:bottom w:val="nil"/>
              <w:right w:val="nil"/>
            </w:tcBorders>
            <w:shd w:val="clear" w:color="auto" w:fill="auto"/>
            <w:vAlign w:val="bottom"/>
            <w:hideMark/>
          </w:tcPr>
          <w:p w14:paraId="01A6371C" w14:textId="77777777" w:rsidR="003F3B88" w:rsidRPr="003F3B88" w:rsidRDefault="003F3B88" w:rsidP="003F3B88">
            <w:pPr>
              <w:jc w:val="right"/>
              <w:rPr>
                <w:rFonts w:ascii="Arial" w:hAnsi="Arial" w:cs="Arial"/>
                <w:sz w:val="20"/>
                <w:szCs w:val="20"/>
              </w:rPr>
            </w:pPr>
            <w:r w:rsidRPr="003F3B88">
              <w:rPr>
                <w:rFonts w:ascii="Arial" w:hAnsi="Arial" w:cs="Arial"/>
                <w:sz w:val="20"/>
                <w:szCs w:val="20"/>
              </w:rPr>
              <w:t>198</w:t>
            </w:r>
          </w:p>
        </w:tc>
        <w:tc>
          <w:tcPr>
            <w:tcW w:w="1380" w:type="dxa"/>
            <w:tcBorders>
              <w:top w:val="nil"/>
              <w:left w:val="nil"/>
              <w:bottom w:val="nil"/>
              <w:right w:val="nil"/>
            </w:tcBorders>
            <w:shd w:val="clear" w:color="auto" w:fill="auto"/>
            <w:vAlign w:val="bottom"/>
            <w:hideMark/>
          </w:tcPr>
          <w:p w14:paraId="609CDA21" w14:textId="77777777" w:rsidR="003F3B88" w:rsidRPr="003F3B88" w:rsidRDefault="003F3B88" w:rsidP="003F3B88">
            <w:pPr>
              <w:jc w:val="right"/>
              <w:rPr>
                <w:rFonts w:ascii="Arial" w:hAnsi="Arial" w:cs="Arial"/>
                <w:sz w:val="20"/>
                <w:szCs w:val="20"/>
              </w:rPr>
            </w:pPr>
            <w:r w:rsidRPr="003F3B88">
              <w:rPr>
                <w:rFonts w:ascii="Arial" w:hAnsi="Arial" w:cs="Arial"/>
                <w:sz w:val="20"/>
                <w:szCs w:val="20"/>
              </w:rPr>
              <w:t>10.40</w:t>
            </w:r>
          </w:p>
        </w:tc>
      </w:tr>
      <w:tr w:rsidR="003F3B88" w:rsidRPr="003F3B88" w14:paraId="354992AE" w14:textId="77777777" w:rsidTr="003F3B88">
        <w:trPr>
          <w:trHeight w:val="280"/>
        </w:trPr>
        <w:tc>
          <w:tcPr>
            <w:tcW w:w="2720" w:type="dxa"/>
            <w:tcBorders>
              <w:top w:val="nil"/>
              <w:left w:val="nil"/>
              <w:bottom w:val="nil"/>
              <w:right w:val="nil"/>
            </w:tcBorders>
            <w:shd w:val="clear" w:color="auto" w:fill="auto"/>
            <w:vAlign w:val="bottom"/>
            <w:hideMark/>
          </w:tcPr>
          <w:p w14:paraId="62C78C2F" w14:textId="77777777" w:rsidR="003F3B88" w:rsidRPr="003F3B88" w:rsidRDefault="003F3B88" w:rsidP="003F3B88">
            <w:pPr>
              <w:rPr>
                <w:rFonts w:ascii="Arial" w:hAnsi="Arial" w:cs="Arial"/>
                <w:sz w:val="20"/>
                <w:szCs w:val="20"/>
              </w:rPr>
            </w:pPr>
            <w:proofErr w:type="gramStart"/>
            <w:r w:rsidRPr="003F3B88">
              <w:rPr>
                <w:rFonts w:ascii="Arial" w:hAnsi="Arial" w:cs="Arial"/>
                <w:sz w:val="20"/>
                <w:szCs w:val="20"/>
              </w:rPr>
              <w:t>Marston Magna Village hall</w:t>
            </w:r>
            <w:proofErr w:type="gramEnd"/>
          </w:p>
        </w:tc>
        <w:tc>
          <w:tcPr>
            <w:tcW w:w="3080" w:type="dxa"/>
            <w:tcBorders>
              <w:top w:val="nil"/>
              <w:left w:val="nil"/>
              <w:bottom w:val="nil"/>
              <w:right w:val="nil"/>
            </w:tcBorders>
            <w:shd w:val="clear" w:color="auto" w:fill="auto"/>
            <w:vAlign w:val="bottom"/>
            <w:hideMark/>
          </w:tcPr>
          <w:p w14:paraId="1C59D97E" w14:textId="77777777" w:rsidR="003F3B88" w:rsidRPr="003F3B88" w:rsidRDefault="003F3B88" w:rsidP="003F3B88">
            <w:pPr>
              <w:rPr>
                <w:rFonts w:ascii="Arial" w:hAnsi="Arial" w:cs="Arial"/>
                <w:sz w:val="20"/>
                <w:szCs w:val="20"/>
              </w:rPr>
            </w:pPr>
            <w:r w:rsidRPr="003F3B88">
              <w:rPr>
                <w:rFonts w:ascii="Arial" w:hAnsi="Arial" w:cs="Arial"/>
                <w:sz w:val="20"/>
                <w:szCs w:val="20"/>
              </w:rPr>
              <w:t>Room rental for meeting 2022</w:t>
            </w:r>
          </w:p>
        </w:tc>
        <w:tc>
          <w:tcPr>
            <w:tcW w:w="860" w:type="dxa"/>
            <w:tcBorders>
              <w:top w:val="nil"/>
              <w:left w:val="nil"/>
              <w:bottom w:val="nil"/>
              <w:right w:val="nil"/>
            </w:tcBorders>
            <w:shd w:val="clear" w:color="auto" w:fill="auto"/>
            <w:vAlign w:val="bottom"/>
            <w:hideMark/>
          </w:tcPr>
          <w:p w14:paraId="3DF97843" w14:textId="77777777" w:rsidR="003F3B88" w:rsidRPr="003F3B88" w:rsidRDefault="003F3B88" w:rsidP="003F3B88">
            <w:pPr>
              <w:jc w:val="right"/>
              <w:rPr>
                <w:rFonts w:ascii="Arial" w:hAnsi="Arial" w:cs="Arial"/>
                <w:sz w:val="20"/>
                <w:szCs w:val="20"/>
              </w:rPr>
            </w:pPr>
            <w:r w:rsidRPr="003F3B88">
              <w:rPr>
                <w:rFonts w:ascii="Arial" w:hAnsi="Arial" w:cs="Arial"/>
                <w:sz w:val="20"/>
                <w:szCs w:val="20"/>
              </w:rPr>
              <w:t>199</w:t>
            </w:r>
          </w:p>
        </w:tc>
        <w:tc>
          <w:tcPr>
            <w:tcW w:w="1380" w:type="dxa"/>
            <w:tcBorders>
              <w:top w:val="nil"/>
              <w:left w:val="nil"/>
              <w:bottom w:val="nil"/>
              <w:right w:val="nil"/>
            </w:tcBorders>
            <w:shd w:val="clear" w:color="auto" w:fill="auto"/>
            <w:vAlign w:val="bottom"/>
            <w:hideMark/>
          </w:tcPr>
          <w:p w14:paraId="268772BD" w14:textId="77777777" w:rsidR="003F3B88" w:rsidRPr="003F3B88" w:rsidRDefault="003F3B88" w:rsidP="003F3B88">
            <w:pPr>
              <w:jc w:val="right"/>
              <w:rPr>
                <w:rFonts w:ascii="Arial" w:hAnsi="Arial" w:cs="Arial"/>
                <w:sz w:val="20"/>
                <w:szCs w:val="20"/>
              </w:rPr>
            </w:pPr>
            <w:r w:rsidRPr="003F3B88">
              <w:rPr>
                <w:rFonts w:ascii="Arial" w:hAnsi="Arial" w:cs="Arial"/>
                <w:sz w:val="20"/>
                <w:szCs w:val="20"/>
              </w:rPr>
              <w:t>75.00</w:t>
            </w:r>
          </w:p>
        </w:tc>
      </w:tr>
    </w:tbl>
    <w:p w14:paraId="74505CB6" w14:textId="77777777" w:rsidR="003F3B88" w:rsidRPr="003F3B88" w:rsidRDefault="003F3B88" w:rsidP="003F3B88">
      <w:pPr>
        <w:widowControl w:val="0"/>
        <w:autoSpaceDE w:val="0"/>
        <w:rPr>
          <w:rFonts w:asciiTheme="majorHAnsi" w:hAnsiTheme="majorHAnsi" w:cstheme="majorHAnsi"/>
          <w:b/>
          <w:bCs/>
          <w:color w:val="000000" w:themeColor="text1"/>
          <w:sz w:val="20"/>
          <w:szCs w:val="20"/>
        </w:rPr>
      </w:pPr>
    </w:p>
    <w:p w14:paraId="7A8838C6" w14:textId="3AFBEEFF" w:rsidR="00A254D4" w:rsidRPr="007646CC" w:rsidRDefault="00D90165" w:rsidP="00017718">
      <w:pPr>
        <w:widowControl w:val="0"/>
        <w:autoSpaceDE w:val="0"/>
        <w:rPr>
          <w:rFonts w:asciiTheme="majorHAnsi" w:hAnsiTheme="majorHAnsi" w:cstheme="majorHAnsi"/>
          <w:bCs/>
          <w:color w:val="000000" w:themeColor="text1"/>
          <w:sz w:val="20"/>
          <w:szCs w:val="20"/>
        </w:rPr>
      </w:pPr>
      <w:r>
        <w:rPr>
          <w:rFonts w:asciiTheme="majorHAnsi" w:hAnsiTheme="majorHAnsi" w:cstheme="majorHAnsi"/>
          <w:b/>
          <w:bCs/>
          <w:color w:val="000000" w:themeColor="text1"/>
          <w:sz w:val="20"/>
          <w:szCs w:val="20"/>
        </w:rPr>
        <w:t>(</w:t>
      </w:r>
      <w:r w:rsidR="00A254D4" w:rsidRPr="007646CC">
        <w:rPr>
          <w:rFonts w:asciiTheme="majorHAnsi" w:hAnsiTheme="majorHAnsi" w:cstheme="majorHAnsi"/>
          <w:b/>
          <w:bCs/>
          <w:color w:val="000000" w:themeColor="text1"/>
          <w:sz w:val="20"/>
          <w:szCs w:val="20"/>
        </w:rPr>
        <w:t>b) REPORTING OF</w:t>
      </w:r>
      <w:r>
        <w:rPr>
          <w:rFonts w:asciiTheme="majorHAnsi" w:hAnsiTheme="majorHAnsi" w:cstheme="majorHAnsi"/>
          <w:b/>
          <w:bCs/>
          <w:color w:val="000000" w:themeColor="text1"/>
          <w:sz w:val="20"/>
          <w:szCs w:val="20"/>
        </w:rPr>
        <w:t xml:space="preserve"> INVOICES</w:t>
      </w:r>
      <w:r w:rsidR="00A254D4" w:rsidRPr="007646CC">
        <w:rPr>
          <w:rFonts w:asciiTheme="majorHAnsi" w:hAnsiTheme="majorHAnsi" w:cstheme="majorHAnsi"/>
          <w:b/>
          <w:bCs/>
          <w:color w:val="000000" w:themeColor="text1"/>
          <w:sz w:val="20"/>
          <w:szCs w:val="20"/>
        </w:rPr>
        <w:t xml:space="preserve"> </w:t>
      </w:r>
      <w:r>
        <w:rPr>
          <w:rFonts w:asciiTheme="majorHAnsi" w:hAnsiTheme="majorHAnsi" w:cstheme="majorHAnsi"/>
          <w:b/>
          <w:bCs/>
          <w:color w:val="000000" w:themeColor="text1"/>
          <w:sz w:val="20"/>
          <w:szCs w:val="20"/>
        </w:rPr>
        <w:t xml:space="preserve">PAID </w:t>
      </w:r>
      <w:r w:rsidR="00A254D4" w:rsidRPr="007646CC">
        <w:rPr>
          <w:rFonts w:asciiTheme="majorHAnsi" w:hAnsiTheme="majorHAnsi" w:cstheme="majorHAnsi"/>
          <w:b/>
          <w:bCs/>
          <w:color w:val="000000" w:themeColor="text1"/>
          <w:sz w:val="20"/>
          <w:szCs w:val="20"/>
        </w:rPr>
        <w:t>PRIOR TO THE MEETING</w:t>
      </w:r>
      <w:r w:rsidR="00A254D4" w:rsidRPr="007646CC">
        <w:rPr>
          <w:rFonts w:asciiTheme="majorHAnsi" w:hAnsiTheme="majorHAnsi" w:cstheme="majorHAnsi"/>
          <w:bCs/>
          <w:color w:val="000000" w:themeColor="text1"/>
          <w:sz w:val="20"/>
          <w:szCs w:val="20"/>
        </w:rPr>
        <w:t>: None</w:t>
      </w:r>
    </w:p>
    <w:p w14:paraId="4043268B" w14:textId="46E2D380" w:rsidR="00A254D4" w:rsidRPr="008F5014" w:rsidRDefault="00D90165" w:rsidP="00586A42">
      <w:pPr>
        <w:widowControl w:val="0"/>
        <w:autoSpaceDE w:val="0"/>
        <w:ind w:left="-6"/>
        <w:rPr>
          <w:rFonts w:asciiTheme="majorHAnsi" w:hAnsiTheme="majorHAnsi" w:cstheme="majorHAnsi"/>
          <w:b/>
          <w:color w:val="000000" w:themeColor="text1"/>
          <w:sz w:val="20"/>
          <w:szCs w:val="20"/>
        </w:rPr>
      </w:pPr>
      <w:r>
        <w:rPr>
          <w:rFonts w:asciiTheme="majorHAnsi" w:hAnsiTheme="majorHAnsi" w:cstheme="majorHAnsi"/>
          <w:b/>
          <w:bCs/>
          <w:color w:val="000000" w:themeColor="text1"/>
          <w:sz w:val="20"/>
          <w:szCs w:val="20"/>
        </w:rPr>
        <w:t>(</w:t>
      </w:r>
      <w:r w:rsidR="00A254D4" w:rsidRPr="007646CC">
        <w:rPr>
          <w:rFonts w:asciiTheme="majorHAnsi" w:hAnsiTheme="majorHAnsi" w:cstheme="majorHAnsi"/>
          <w:b/>
          <w:bCs/>
          <w:color w:val="000000" w:themeColor="text1"/>
          <w:sz w:val="20"/>
          <w:szCs w:val="20"/>
        </w:rPr>
        <w:t>c)</w:t>
      </w:r>
      <w:r w:rsidR="00A254D4" w:rsidRPr="007646CC">
        <w:rPr>
          <w:rFonts w:asciiTheme="majorHAnsi" w:hAnsiTheme="majorHAnsi" w:cstheme="majorHAnsi"/>
          <w:bCs/>
          <w:color w:val="000000" w:themeColor="text1"/>
          <w:sz w:val="20"/>
          <w:szCs w:val="20"/>
        </w:rPr>
        <w:t xml:space="preserve"> </w:t>
      </w:r>
      <w:r w:rsidR="00A254D4" w:rsidRPr="007646CC">
        <w:rPr>
          <w:rFonts w:asciiTheme="majorHAnsi" w:hAnsiTheme="majorHAnsi" w:cstheme="majorHAnsi"/>
          <w:b/>
          <w:bCs/>
          <w:color w:val="000000" w:themeColor="text1"/>
          <w:sz w:val="20"/>
          <w:szCs w:val="20"/>
        </w:rPr>
        <w:t>BANK RECONCILLIATION</w:t>
      </w:r>
      <w:r w:rsidR="00586A42">
        <w:rPr>
          <w:rFonts w:asciiTheme="majorHAnsi" w:hAnsiTheme="majorHAnsi" w:cstheme="majorHAnsi"/>
          <w:b/>
          <w:bCs/>
          <w:color w:val="000000" w:themeColor="text1"/>
          <w:sz w:val="20"/>
          <w:szCs w:val="20"/>
        </w:rPr>
        <w:t>:</w:t>
      </w:r>
      <w:r w:rsidR="00392BBA">
        <w:rPr>
          <w:rFonts w:asciiTheme="majorHAnsi" w:hAnsiTheme="majorHAnsi" w:cstheme="majorHAnsi"/>
          <w:b/>
          <w:bCs/>
          <w:color w:val="000000" w:themeColor="text1"/>
          <w:sz w:val="20"/>
          <w:szCs w:val="20"/>
        </w:rPr>
        <w:t xml:space="preserve"> </w:t>
      </w:r>
      <w:r w:rsidR="00392BBA" w:rsidRPr="00392BBA">
        <w:rPr>
          <w:rFonts w:asciiTheme="majorHAnsi" w:hAnsiTheme="majorHAnsi" w:cstheme="majorHAnsi"/>
          <w:color w:val="000000" w:themeColor="text1"/>
          <w:sz w:val="20"/>
          <w:szCs w:val="20"/>
        </w:rPr>
        <w:t>Was agreed and signed.</w:t>
      </w:r>
    </w:p>
    <w:p w14:paraId="48B2C970" w14:textId="77777777" w:rsidR="003E5B17" w:rsidRDefault="00586A42" w:rsidP="00586A42">
      <w:pPr>
        <w:pStyle w:val="Normal1"/>
        <w:rPr>
          <w:rFonts w:asciiTheme="majorHAnsi" w:hAnsiTheme="majorHAnsi" w:cstheme="majorHAnsi"/>
          <w:sz w:val="20"/>
          <w:szCs w:val="20"/>
        </w:rPr>
      </w:pPr>
      <w:r w:rsidRPr="00586A42">
        <w:rPr>
          <w:rFonts w:asciiTheme="majorHAnsi" w:hAnsiTheme="majorHAnsi" w:cstheme="majorHAnsi"/>
          <w:b/>
          <w:bCs/>
          <w:sz w:val="20"/>
          <w:szCs w:val="20"/>
        </w:rPr>
        <w:t>(d) C</w:t>
      </w:r>
      <w:r w:rsidR="006E5395" w:rsidRPr="00586A42">
        <w:rPr>
          <w:rFonts w:asciiTheme="majorHAnsi" w:hAnsiTheme="majorHAnsi" w:cstheme="majorHAnsi"/>
          <w:b/>
          <w:bCs/>
          <w:sz w:val="20"/>
          <w:szCs w:val="20"/>
        </w:rPr>
        <w:t>HANGE OF BANK SIGNATORIES:</w:t>
      </w:r>
      <w:r w:rsidR="006E5395">
        <w:rPr>
          <w:rFonts w:asciiTheme="majorHAnsi" w:hAnsiTheme="majorHAnsi" w:cstheme="majorHAnsi"/>
          <w:b/>
          <w:bCs/>
          <w:sz w:val="20"/>
          <w:szCs w:val="20"/>
        </w:rPr>
        <w:t xml:space="preserve"> </w:t>
      </w:r>
      <w:r w:rsidR="008505C0">
        <w:rPr>
          <w:rFonts w:asciiTheme="majorHAnsi" w:hAnsiTheme="majorHAnsi" w:cstheme="majorHAnsi"/>
          <w:sz w:val="20"/>
          <w:szCs w:val="20"/>
        </w:rPr>
        <w:t>L</w:t>
      </w:r>
      <w:r w:rsidR="00521999">
        <w:rPr>
          <w:rFonts w:asciiTheme="majorHAnsi" w:hAnsiTheme="majorHAnsi" w:cstheme="majorHAnsi"/>
          <w:sz w:val="20"/>
          <w:szCs w:val="20"/>
        </w:rPr>
        <w:t xml:space="preserve"> Hopkins and H Butterfield </w:t>
      </w:r>
      <w:r w:rsidR="008505C0">
        <w:rPr>
          <w:rFonts w:asciiTheme="majorHAnsi" w:hAnsiTheme="majorHAnsi" w:cstheme="majorHAnsi"/>
          <w:sz w:val="20"/>
          <w:szCs w:val="20"/>
        </w:rPr>
        <w:t xml:space="preserve">need to be removed as a cheque </w:t>
      </w:r>
      <w:proofErr w:type="gramStart"/>
      <w:r w:rsidR="008505C0">
        <w:rPr>
          <w:rFonts w:asciiTheme="majorHAnsi" w:hAnsiTheme="majorHAnsi" w:cstheme="majorHAnsi"/>
          <w:sz w:val="20"/>
          <w:szCs w:val="20"/>
        </w:rPr>
        <w:t>signator</w:t>
      </w:r>
      <w:r>
        <w:rPr>
          <w:rFonts w:asciiTheme="majorHAnsi" w:hAnsiTheme="majorHAnsi" w:cstheme="majorHAnsi"/>
          <w:sz w:val="20"/>
          <w:szCs w:val="20"/>
        </w:rPr>
        <w:t>ies</w:t>
      </w:r>
      <w:proofErr w:type="gramEnd"/>
      <w:r w:rsidR="008505C0">
        <w:rPr>
          <w:rFonts w:asciiTheme="majorHAnsi" w:hAnsiTheme="majorHAnsi" w:cstheme="majorHAnsi"/>
          <w:sz w:val="20"/>
          <w:szCs w:val="20"/>
        </w:rPr>
        <w:t xml:space="preserve">.  </w:t>
      </w:r>
    </w:p>
    <w:p w14:paraId="4C0B3190" w14:textId="214AABF0" w:rsidR="008505C0" w:rsidRDefault="009916E1" w:rsidP="00586A42">
      <w:pPr>
        <w:pStyle w:val="Normal1"/>
        <w:rPr>
          <w:rFonts w:asciiTheme="majorHAnsi" w:hAnsiTheme="majorHAnsi" w:cstheme="majorHAnsi"/>
          <w:sz w:val="20"/>
          <w:szCs w:val="20"/>
        </w:rPr>
      </w:pPr>
      <w:r>
        <w:rPr>
          <w:rFonts w:asciiTheme="majorHAnsi" w:hAnsiTheme="majorHAnsi" w:cstheme="majorHAnsi"/>
          <w:sz w:val="20"/>
          <w:szCs w:val="20"/>
        </w:rPr>
        <w:t xml:space="preserve">The process of getting the signatories changes with the Nat West is proving extremely difficult.  It was agreed that JP would contact Lloyds Bank to find out if we could open a completely new account, with internet banking access.  If this can be done the signatories will be Jon Pengelly, Matthew Phillips, Peter Griffiths, Fredrick </w:t>
      </w:r>
      <w:proofErr w:type="gramStart"/>
      <w:r>
        <w:rPr>
          <w:rFonts w:asciiTheme="majorHAnsi" w:hAnsiTheme="majorHAnsi" w:cstheme="majorHAnsi"/>
          <w:sz w:val="20"/>
          <w:szCs w:val="20"/>
        </w:rPr>
        <w:t>Monson</w:t>
      </w:r>
      <w:proofErr w:type="gramEnd"/>
      <w:r>
        <w:rPr>
          <w:rFonts w:asciiTheme="majorHAnsi" w:hAnsiTheme="majorHAnsi" w:cstheme="majorHAnsi"/>
          <w:sz w:val="20"/>
          <w:szCs w:val="20"/>
        </w:rPr>
        <w:t xml:space="preserve"> and Lucy Gibbons (any two to sign).</w:t>
      </w:r>
    </w:p>
    <w:p w14:paraId="2F7B863E" w14:textId="77777777" w:rsidR="00A254D4" w:rsidRPr="007646CC" w:rsidRDefault="00A254D4" w:rsidP="00A254D4">
      <w:pPr>
        <w:widowControl w:val="0"/>
        <w:autoSpaceDE w:val="0"/>
        <w:rPr>
          <w:rFonts w:asciiTheme="majorHAnsi" w:hAnsiTheme="majorHAnsi" w:cstheme="majorHAnsi"/>
          <w:b/>
          <w:color w:val="000000" w:themeColor="text1"/>
          <w:sz w:val="20"/>
          <w:szCs w:val="20"/>
        </w:rPr>
      </w:pPr>
    </w:p>
    <w:p w14:paraId="6B2A7451" w14:textId="77777777" w:rsidR="00A254D4" w:rsidRPr="007646CC" w:rsidRDefault="00A254D4" w:rsidP="00A254D4">
      <w:pPr>
        <w:widowControl w:val="0"/>
        <w:autoSpaceDE w:val="0"/>
        <w:ind w:left="-6"/>
        <w:rPr>
          <w:rFonts w:asciiTheme="majorHAnsi" w:hAnsiTheme="majorHAnsi" w:cstheme="majorHAnsi"/>
          <w:b/>
          <w:bCs/>
          <w:color w:val="000000" w:themeColor="text1"/>
          <w:sz w:val="20"/>
          <w:szCs w:val="20"/>
        </w:rPr>
      </w:pPr>
      <w:r w:rsidRPr="007646CC">
        <w:rPr>
          <w:rFonts w:asciiTheme="majorHAnsi" w:hAnsiTheme="majorHAnsi" w:cstheme="majorHAnsi"/>
          <w:b/>
          <w:bCs/>
          <w:color w:val="000000" w:themeColor="text1"/>
          <w:sz w:val="20"/>
          <w:szCs w:val="20"/>
        </w:rPr>
        <w:t xml:space="preserve">17. QUESTIONS AND ITEMS ARISING AFTER THE PREPARATION OF THIS AGENDA, SUCH MATTERS ARE FOR NOTING OR DEFERRAL TO A FUTURE MEETING: </w:t>
      </w:r>
      <w:r w:rsidRPr="007646CC">
        <w:rPr>
          <w:rFonts w:asciiTheme="majorHAnsi" w:hAnsiTheme="majorHAnsi" w:cstheme="majorHAnsi"/>
          <w:color w:val="000000" w:themeColor="text1"/>
          <w:sz w:val="20"/>
          <w:szCs w:val="20"/>
        </w:rPr>
        <w:t xml:space="preserve">None  </w:t>
      </w:r>
    </w:p>
    <w:p w14:paraId="56BD2EC0" w14:textId="77777777" w:rsidR="00A254D4" w:rsidRPr="007646CC" w:rsidRDefault="00A254D4" w:rsidP="00A254D4">
      <w:pPr>
        <w:widowControl w:val="0"/>
        <w:tabs>
          <w:tab w:val="left" w:pos="540"/>
        </w:tabs>
        <w:autoSpaceDE w:val="0"/>
        <w:rPr>
          <w:rFonts w:asciiTheme="majorHAnsi" w:hAnsiTheme="majorHAnsi" w:cstheme="majorHAnsi"/>
          <w:color w:val="000000" w:themeColor="text1"/>
          <w:sz w:val="20"/>
          <w:szCs w:val="20"/>
        </w:rPr>
      </w:pPr>
    </w:p>
    <w:p w14:paraId="3B8FB2DB" w14:textId="023EEA48" w:rsidR="007E0D91" w:rsidRPr="007646CC" w:rsidRDefault="00A254D4" w:rsidP="00336B9E">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586A42">
        <w:rPr>
          <w:rFonts w:asciiTheme="majorHAnsi" w:hAnsiTheme="majorHAnsi" w:cstheme="majorHAnsi"/>
          <w:b/>
          <w:bCs/>
          <w:color w:val="000000" w:themeColor="text1"/>
          <w:sz w:val="20"/>
          <w:szCs w:val="20"/>
        </w:rPr>
        <w:t>18.  ITEMS FOR NEXT MEETING:</w:t>
      </w:r>
      <w:r w:rsidRPr="00586A42">
        <w:rPr>
          <w:rFonts w:asciiTheme="majorHAnsi" w:hAnsiTheme="majorHAnsi" w:cstheme="majorHAnsi"/>
          <w:bCs/>
          <w:color w:val="000000" w:themeColor="text1"/>
          <w:sz w:val="20"/>
          <w:szCs w:val="20"/>
        </w:rPr>
        <w:t xml:space="preserve"> </w:t>
      </w:r>
      <w:r w:rsidR="0053439D">
        <w:rPr>
          <w:rFonts w:asciiTheme="majorHAnsi" w:hAnsiTheme="majorHAnsi" w:cstheme="majorHAnsi"/>
          <w:bCs/>
          <w:color w:val="000000" w:themeColor="text1"/>
          <w:sz w:val="20"/>
          <w:szCs w:val="20"/>
        </w:rPr>
        <w:t>Wessex Internet – additional superfast broadband availability.</w:t>
      </w:r>
    </w:p>
    <w:p w14:paraId="41243374" w14:textId="77777777" w:rsidR="00A254D4" w:rsidRPr="007646CC" w:rsidRDefault="00A254D4" w:rsidP="00A254D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24D6D052" w14:textId="39C1C197" w:rsidR="00A254D4" w:rsidRPr="007646CC" w:rsidRDefault="00A254D4" w:rsidP="00A254D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7646CC">
        <w:rPr>
          <w:rFonts w:asciiTheme="majorHAnsi" w:hAnsiTheme="majorHAnsi" w:cstheme="majorHAnsi"/>
          <w:b/>
          <w:bCs/>
          <w:color w:val="000000" w:themeColor="text1"/>
          <w:sz w:val="20"/>
          <w:szCs w:val="20"/>
        </w:rPr>
        <w:t xml:space="preserve">DATES OF THE NEXT MEETINGS: </w:t>
      </w:r>
      <w:r w:rsidRPr="007646CC">
        <w:rPr>
          <w:rFonts w:asciiTheme="majorHAnsi" w:hAnsiTheme="majorHAnsi" w:cstheme="majorHAnsi"/>
          <w:color w:val="000000" w:themeColor="text1"/>
          <w:sz w:val="20"/>
          <w:szCs w:val="20"/>
        </w:rPr>
        <w:t xml:space="preserve"> </w:t>
      </w:r>
      <w:r w:rsidRPr="00392BBA">
        <w:rPr>
          <w:rFonts w:asciiTheme="majorHAnsi" w:hAnsiTheme="majorHAnsi" w:cstheme="majorHAnsi"/>
          <w:color w:val="000000" w:themeColor="text1"/>
          <w:sz w:val="20"/>
          <w:szCs w:val="20"/>
        </w:rPr>
        <w:t xml:space="preserve">Wednesday </w:t>
      </w:r>
      <w:r w:rsidR="00586A42" w:rsidRPr="00392BBA">
        <w:rPr>
          <w:rFonts w:asciiTheme="majorHAnsi" w:hAnsiTheme="majorHAnsi" w:cstheme="majorHAnsi"/>
          <w:color w:val="000000" w:themeColor="text1"/>
          <w:sz w:val="20"/>
          <w:szCs w:val="20"/>
        </w:rPr>
        <w:t>2</w:t>
      </w:r>
      <w:r w:rsidR="00697FD5" w:rsidRPr="00392BBA">
        <w:rPr>
          <w:rFonts w:asciiTheme="majorHAnsi" w:hAnsiTheme="majorHAnsi" w:cstheme="majorHAnsi"/>
          <w:color w:val="000000" w:themeColor="text1"/>
          <w:sz w:val="20"/>
          <w:szCs w:val="20"/>
        </w:rPr>
        <w:t>8</w:t>
      </w:r>
      <w:r w:rsidR="00697FD5" w:rsidRPr="00392BBA">
        <w:rPr>
          <w:rFonts w:asciiTheme="majorHAnsi" w:hAnsiTheme="majorHAnsi" w:cstheme="majorHAnsi"/>
          <w:color w:val="000000" w:themeColor="text1"/>
          <w:sz w:val="20"/>
          <w:szCs w:val="20"/>
          <w:vertAlign w:val="superscript"/>
        </w:rPr>
        <w:t>th</w:t>
      </w:r>
      <w:r w:rsidR="00697FD5" w:rsidRPr="00392BBA">
        <w:rPr>
          <w:rFonts w:asciiTheme="majorHAnsi" w:hAnsiTheme="majorHAnsi" w:cstheme="majorHAnsi"/>
          <w:color w:val="000000" w:themeColor="text1"/>
          <w:sz w:val="20"/>
          <w:szCs w:val="20"/>
        </w:rPr>
        <w:t xml:space="preserve"> </w:t>
      </w:r>
      <w:r w:rsidR="00586A42" w:rsidRPr="00392BBA">
        <w:rPr>
          <w:rFonts w:asciiTheme="majorHAnsi" w:hAnsiTheme="majorHAnsi" w:cstheme="majorHAnsi"/>
          <w:color w:val="000000" w:themeColor="text1"/>
          <w:sz w:val="20"/>
          <w:szCs w:val="20"/>
        </w:rPr>
        <w:t xml:space="preserve">September </w:t>
      </w:r>
      <w:r w:rsidRPr="00392BBA">
        <w:rPr>
          <w:rFonts w:asciiTheme="majorHAnsi" w:hAnsiTheme="majorHAnsi" w:cstheme="majorHAnsi"/>
          <w:color w:val="000000" w:themeColor="text1"/>
          <w:sz w:val="20"/>
          <w:szCs w:val="20"/>
        </w:rPr>
        <w:t>2022, 7:00pm</w:t>
      </w:r>
      <w:r w:rsidR="00586A42" w:rsidRPr="00392BBA">
        <w:rPr>
          <w:rFonts w:asciiTheme="majorHAnsi" w:hAnsiTheme="majorHAnsi" w:cstheme="majorHAnsi"/>
          <w:color w:val="000000" w:themeColor="text1"/>
          <w:sz w:val="20"/>
          <w:szCs w:val="20"/>
        </w:rPr>
        <w:t xml:space="preserve"> at the Marston Magna Village Hall.</w:t>
      </w:r>
    </w:p>
    <w:p w14:paraId="600291D5" w14:textId="77777777" w:rsidR="00A254D4" w:rsidRPr="007646CC" w:rsidRDefault="00A254D4" w:rsidP="00A254D4">
      <w:pPr>
        <w:pStyle w:val="ListParagraph"/>
        <w:rPr>
          <w:rFonts w:asciiTheme="majorHAnsi" w:hAnsiTheme="majorHAnsi" w:cstheme="majorHAnsi"/>
          <w:b/>
          <w:bCs/>
          <w:color w:val="000000" w:themeColor="text1"/>
          <w:sz w:val="20"/>
          <w:szCs w:val="20"/>
          <w:highlight w:val="yellow"/>
        </w:rPr>
      </w:pPr>
    </w:p>
    <w:p w14:paraId="34D77936" w14:textId="3F747D79" w:rsidR="00B9123F" w:rsidRPr="00745A30" w:rsidRDefault="00B9123F" w:rsidP="007E0D91">
      <w:pPr>
        <w:widowControl w:val="0"/>
        <w:autoSpaceDE w:val="0"/>
        <w:rPr>
          <w:rFonts w:asciiTheme="majorHAnsi" w:hAnsiTheme="majorHAnsi"/>
          <w:sz w:val="20"/>
          <w:szCs w:val="20"/>
        </w:rPr>
      </w:pPr>
    </w:p>
    <w:sectPr w:rsidR="00B9123F" w:rsidRPr="00745A30"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2"/>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0"/>
  </w:num>
  <w:num w:numId="9" w16cid:durableId="488641808">
    <w:abstractNumId w:val="4"/>
  </w:num>
  <w:num w:numId="10" w16cid:durableId="745691597">
    <w:abstractNumId w:val="2"/>
  </w:num>
  <w:num w:numId="11" w16cid:durableId="1318922052">
    <w:abstractNumId w:val="14"/>
  </w:num>
  <w:num w:numId="12" w16cid:durableId="1383022026">
    <w:abstractNumId w:val="11"/>
  </w:num>
  <w:num w:numId="13" w16cid:durableId="779183529">
    <w:abstractNumId w:val="6"/>
  </w:num>
  <w:num w:numId="14" w16cid:durableId="989334094">
    <w:abstractNumId w:val="8"/>
  </w:num>
  <w:num w:numId="15" w16cid:durableId="8977886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7718"/>
    <w:rsid w:val="00035CCC"/>
    <w:rsid w:val="0004006A"/>
    <w:rsid w:val="00046BA9"/>
    <w:rsid w:val="00061433"/>
    <w:rsid w:val="000622D6"/>
    <w:rsid w:val="00063A85"/>
    <w:rsid w:val="0007243F"/>
    <w:rsid w:val="00072C92"/>
    <w:rsid w:val="00082096"/>
    <w:rsid w:val="00082C1E"/>
    <w:rsid w:val="0009282C"/>
    <w:rsid w:val="000B17F7"/>
    <w:rsid w:val="000D2AB1"/>
    <w:rsid w:val="000D3C9A"/>
    <w:rsid w:val="000E7EE5"/>
    <w:rsid w:val="001028C9"/>
    <w:rsid w:val="001123AF"/>
    <w:rsid w:val="001139DC"/>
    <w:rsid w:val="0011467C"/>
    <w:rsid w:val="00135435"/>
    <w:rsid w:val="0014008E"/>
    <w:rsid w:val="001418F0"/>
    <w:rsid w:val="00142915"/>
    <w:rsid w:val="00150288"/>
    <w:rsid w:val="001578AA"/>
    <w:rsid w:val="00160F5F"/>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14800"/>
    <w:rsid w:val="0022217D"/>
    <w:rsid w:val="00227664"/>
    <w:rsid w:val="00234210"/>
    <w:rsid w:val="00235811"/>
    <w:rsid w:val="00237E36"/>
    <w:rsid w:val="00241323"/>
    <w:rsid w:val="00252E1C"/>
    <w:rsid w:val="0027065E"/>
    <w:rsid w:val="00272D61"/>
    <w:rsid w:val="00273DE2"/>
    <w:rsid w:val="00273FB6"/>
    <w:rsid w:val="00274979"/>
    <w:rsid w:val="002903A4"/>
    <w:rsid w:val="002B4A5F"/>
    <w:rsid w:val="002B75EF"/>
    <w:rsid w:val="002C26F8"/>
    <w:rsid w:val="002C3641"/>
    <w:rsid w:val="002C60F9"/>
    <w:rsid w:val="002E1888"/>
    <w:rsid w:val="002E1C15"/>
    <w:rsid w:val="002E7C90"/>
    <w:rsid w:val="002F0D11"/>
    <w:rsid w:val="002F525B"/>
    <w:rsid w:val="002F7E73"/>
    <w:rsid w:val="003052E4"/>
    <w:rsid w:val="003075A4"/>
    <w:rsid w:val="0032592F"/>
    <w:rsid w:val="00333395"/>
    <w:rsid w:val="00335FD9"/>
    <w:rsid w:val="0035432D"/>
    <w:rsid w:val="00356426"/>
    <w:rsid w:val="00384657"/>
    <w:rsid w:val="00385920"/>
    <w:rsid w:val="00392BBA"/>
    <w:rsid w:val="0039315E"/>
    <w:rsid w:val="003A4AD8"/>
    <w:rsid w:val="003A4CD0"/>
    <w:rsid w:val="003B1A0E"/>
    <w:rsid w:val="003B37C4"/>
    <w:rsid w:val="003B3D26"/>
    <w:rsid w:val="003B5669"/>
    <w:rsid w:val="003D1F04"/>
    <w:rsid w:val="003E46FE"/>
    <w:rsid w:val="003E5B17"/>
    <w:rsid w:val="003F1096"/>
    <w:rsid w:val="003F3B88"/>
    <w:rsid w:val="003F4044"/>
    <w:rsid w:val="004033AA"/>
    <w:rsid w:val="004160B5"/>
    <w:rsid w:val="00420CAA"/>
    <w:rsid w:val="004239C0"/>
    <w:rsid w:val="00426AEA"/>
    <w:rsid w:val="00437094"/>
    <w:rsid w:val="00437956"/>
    <w:rsid w:val="004614DA"/>
    <w:rsid w:val="00464DBD"/>
    <w:rsid w:val="00467D82"/>
    <w:rsid w:val="00474CD6"/>
    <w:rsid w:val="0048082B"/>
    <w:rsid w:val="00484685"/>
    <w:rsid w:val="00485D6E"/>
    <w:rsid w:val="004A6351"/>
    <w:rsid w:val="004B7BD7"/>
    <w:rsid w:val="004C5772"/>
    <w:rsid w:val="004D41BC"/>
    <w:rsid w:val="004D66DF"/>
    <w:rsid w:val="004E2E18"/>
    <w:rsid w:val="00514F09"/>
    <w:rsid w:val="00521999"/>
    <w:rsid w:val="00526551"/>
    <w:rsid w:val="0053439D"/>
    <w:rsid w:val="00537C6C"/>
    <w:rsid w:val="00550A3D"/>
    <w:rsid w:val="00556078"/>
    <w:rsid w:val="00557595"/>
    <w:rsid w:val="0057528D"/>
    <w:rsid w:val="0057740C"/>
    <w:rsid w:val="0058581C"/>
    <w:rsid w:val="00586A42"/>
    <w:rsid w:val="005A2E79"/>
    <w:rsid w:val="005A5073"/>
    <w:rsid w:val="005A7EC0"/>
    <w:rsid w:val="005B501B"/>
    <w:rsid w:val="005B5733"/>
    <w:rsid w:val="005C22C2"/>
    <w:rsid w:val="005D5127"/>
    <w:rsid w:val="005D5FCA"/>
    <w:rsid w:val="005D6D1B"/>
    <w:rsid w:val="005D708A"/>
    <w:rsid w:val="005F6F3B"/>
    <w:rsid w:val="006035FF"/>
    <w:rsid w:val="00603C3A"/>
    <w:rsid w:val="00605690"/>
    <w:rsid w:val="00627BF0"/>
    <w:rsid w:val="00627D50"/>
    <w:rsid w:val="00631051"/>
    <w:rsid w:val="0063511A"/>
    <w:rsid w:val="00644D61"/>
    <w:rsid w:val="00651744"/>
    <w:rsid w:val="00660658"/>
    <w:rsid w:val="00662DAD"/>
    <w:rsid w:val="0066774C"/>
    <w:rsid w:val="00673223"/>
    <w:rsid w:val="00682422"/>
    <w:rsid w:val="00682AFF"/>
    <w:rsid w:val="0068403F"/>
    <w:rsid w:val="00686826"/>
    <w:rsid w:val="006933C3"/>
    <w:rsid w:val="00697FD5"/>
    <w:rsid w:val="006A6C7B"/>
    <w:rsid w:val="006B16A9"/>
    <w:rsid w:val="006C6BBE"/>
    <w:rsid w:val="006D68CA"/>
    <w:rsid w:val="006D793C"/>
    <w:rsid w:val="006E32D3"/>
    <w:rsid w:val="006E5395"/>
    <w:rsid w:val="006E71F9"/>
    <w:rsid w:val="006F728D"/>
    <w:rsid w:val="00702412"/>
    <w:rsid w:val="00710514"/>
    <w:rsid w:val="0071165F"/>
    <w:rsid w:val="007215CA"/>
    <w:rsid w:val="00721937"/>
    <w:rsid w:val="0072351F"/>
    <w:rsid w:val="00724A1A"/>
    <w:rsid w:val="0072758F"/>
    <w:rsid w:val="00731C94"/>
    <w:rsid w:val="007335F2"/>
    <w:rsid w:val="00740150"/>
    <w:rsid w:val="00745A30"/>
    <w:rsid w:val="00750A12"/>
    <w:rsid w:val="00757D59"/>
    <w:rsid w:val="00780B05"/>
    <w:rsid w:val="00792068"/>
    <w:rsid w:val="007A3692"/>
    <w:rsid w:val="007C049A"/>
    <w:rsid w:val="007C6469"/>
    <w:rsid w:val="007D588D"/>
    <w:rsid w:val="007E0D91"/>
    <w:rsid w:val="007E3EBA"/>
    <w:rsid w:val="007E52CE"/>
    <w:rsid w:val="007E7A3E"/>
    <w:rsid w:val="007F0B40"/>
    <w:rsid w:val="007F0CC4"/>
    <w:rsid w:val="00813204"/>
    <w:rsid w:val="00817AC4"/>
    <w:rsid w:val="00827033"/>
    <w:rsid w:val="00832DE2"/>
    <w:rsid w:val="00837D76"/>
    <w:rsid w:val="008505C0"/>
    <w:rsid w:val="008600B1"/>
    <w:rsid w:val="008635EE"/>
    <w:rsid w:val="00892326"/>
    <w:rsid w:val="00894B4F"/>
    <w:rsid w:val="00896ECF"/>
    <w:rsid w:val="008A0F56"/>
    <w:rsid w:val="008A2FA2"/>
    <w:rsid w:val="008A5A97"/>
    <w:rsid w:val="008A5DF9"/>
    <w:rsid w:val="008A64E9"/>
    <w:rsid w:val="008B0780"/>
    <w:rsid w:val="008B140F"/>
    <w:rsid w:val="008B4015"/>
    <w:rsid w:val="008C176D"/>
    <w:rsid w:val="008C2E64"/>
    <w:rsid w:val="008C358B"/>
    <w:rsid w:val="008C37DA"/>
    <w:rsid w:val="008D0B53"/>
    <w:rsid w:val="008F5014"/>
    <w:rsid w:val="008F5A26"/>
    <w:rsid w:val="00900E8A"/>
    <w:rsid w:val="00900FB1"/>
    <w:rsid w:val="0090608E"/>
    <w:rsid w:val="00920978"/>
    <w:rsid w:val="00923CC6"/>
    <w:rsid w:val="0092472E"/>
    <w:rsid w:val="00926054"/>
    <w:rsid w:val="00932340"/>
    <w:rsid w:val="0094105A"/>
    <w:rsid w:val="009623CF"/>
    <w:rsid w:val="0097053D"/>
    <w:rsid w:val="009770F6"/>
    <w:rsid w:val="009916E1"/>
    <w:rsid w:val="009929F0"/>
    <w:rsid w:val="009A6437"/>
    <w:rsid w:val="009B346B"/>
    <w:rsid w:val="009C2B09"/>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61131"/>
    <w:rsid w:val="00A61C5D"/>
    <w:rsid w:val="00A63D7D"/>
    <w:rsid w:val="00A63E0E"/>
    <w:rsid w:val="00A65AFE"/>
    <w:rsid w:val="00A72410"/>
    <w:rsid w:val="00A76DC6"/>
    <w:rsid w:val="00A77623"/>
    <w:rsid w:val="00A80688"/>
    <w:rsid w:val="00A822E2"/>
    <w:rsid w:val="00A92A95"/>
    <w:rsid w:val="00A93E7C"/>
    <w:rsid w:val="00AA1D92"/>
    <w:rsid w:val="00AA3C4D"/>
    <w:rsid w:val="00AA4DEC"/>
    <w:rsid w:val="00AB61F7"/>
    <w:rsid w:val="00AD7DA6"/>
    <w:rsid w:val="00AF20A2"/>
    <w:rsid w:val="00B02111"/>
    <w:rsid w:val="00B0703E"/>
    <w:rsid w:val="00B07874"/>
    <w:rsid w:val="00B120E1"/>
    <w:rsid w:val="00B14994"/>
    <w:rsid w:val="00B15E6E"/>
    <w:rsid w:val="00B31314"/>
    <w:rsid w:val="00B32326"/>
    <w:rsid w:val="00B40C23"/>
    <w:rsid w:val="00B4285D"/>
    <w:rsid w:val="00B50287"/>
    <w:rsid w:val="00B54292"/>
    <w:rsid w:val="00B65D7E"/>
    <w:rsid w:val="00B679AC"/>
    <w:rsid w:val="00B70E66"/>
    <w:rsid w:val="00B72AC1"/>
    <w:rsid w:val="00B72EFB"/>
    <w:rsid w:val="00B76636"/>
    <w:rsid w:val="00B8515F"/>
    <w:rsid w:val="00B9123F"/>
    <w:rsid w:val="00B939C0"/>
    <w:rsid w:val="00B945EF"/>
    <w:rsid w:val="00B96D4E"/>
    <w:rsid w:val="00B9776C"/>
    <w:rsid w:val="00BA3C73"/>
    <w:rsid w:val="00BC32DC"/>
    <w:rsid w:val="00BC6EDF"/>
    <w:rsid w:val="00BD1889"/>
    <w:rsid w:val="00BE2073"/>
    <w:rsid w:val="00BE661E"/>
    <w:rsid w:val="00C048D7"/>
    <w:rsid w:val="00C26AB2"/>
    <w:rsid w:val="00C27F39"/>
    <w:rsid w:val="00C414D5"/>
    <w:rsid w:val="00C476E5"/>
    <w:rsid w:val="00C53404"/>
    <w:rsid w:val="00C553C5"/>
    <w:rsid w:val="00C61F54"/>
    <w:rsid w:val="00C62FE8"/>
    <w:rsid w:val="00C6416D"/>
    <w:rsid w:val="00C82053"/>
    <w:rsid w:val="00C87896"/>
    <w:rsid w:val="00C948C2"/>
    <w:rsid w:val="00C95033"/>
    <w:rsid w:val="00C958E3"/>
    <w:rsid w:val="00C95BD3"/>
    <w:rsid w:val="00CA75FE"/>
    <w:rsid w:val="00CA7E53"/>
    <w:rsid w:val="00CB1E21"/>
    <w:rsid w:val="00CB655D"/>
    <w:rsid w:val="00CB7AD2"/>
    <w:rsid w:val="00CC1CA5"/>
    <w:rsid w:val="00CC3959"/>
    <w:rsid w:val="00CC65A9"/>
    <w:rsid w:val="00CD198A"/>
    <w:rsid w:val="00CD1B1B"/>
    <w:rsid w:val="00CD49C7"/>
    <w:rsid w:val="00D033FB"/>
    <w:rsid w:val="00D062C7"/>
    <w:rsid w:val="00D07FC5"/>
    <w:rsid w:val="00D23409"/>
    <w:rsid w:val="00D3150E"/>
    <w:rsid w:val="00D43BD1"/>
    <w:rsid w:val="00D44596"/>
    <w:rsid w:val="00D525E0"/>
    <w:rsid w:val="00D53B61"/>
    <w:rsid w:val="00D659D1"/>
    <w:rsid w:val="00D90165"/>
    <w:rsid w:val="00DB4C39"/>
    <w:rsid w:val="00DB6055"/>
    <w:rsid w:val="00DC3B29"/>
    <w:rsid w:val="00DC6DA9"/>
    <w:rsid w:val="00DD0592"/>
    <w:rsid w:val="00DD4D9F"/>
    <w:rsid w:val="00DD7130"/>
    <w:rsid w:val="00DE0EC3"/>
    <w:rsid w:val="00DF44BC"/>
    <w:rsid w:val="00E029D3"/>
    <w:rsid w:val="00E22CD1"/>
    <w:rsid w:val="00E30DAA"/>
    <w:rsid w:val="00E34AC3"/>
    <w:rsid w:val="00E37967"/>
    <w:rsid w:val="00E51640"/>
    <w:rsid w:val="00E5407E"/>
    <w:rsid w:val="00E57665"/>
    <w:rsid w:val="00E57A0A"/>
    <w:rsid w:val="00E57BF4"/>
    <w:rsid w:val="00E70598"/>
    <w:rsid w:val="00E81E8C"/>
    <w:rsid w:val="00E81F2D"/>
    <w:rsid w:val="00E8740D"/>
    <w:rsid w:val="00E92CD3"/>
    <w:rsid w:val="00E94268"/>
    <w:rsid w:val="00EA6CB4"/>
    <w:rsid w:val="00EB43EA"/>
    <w:rsid w:val="00EC05E5"/>
    <w:rsid w:val="00EC1FAB"/>
    <w:rsid w:val="00ED3B5D"/>
    <w:rsid w:val="00ED3EBB"/>
    <w:rsid w:val="00EE16E5"/>
    <w:rsid w:val="00EE4026"/>
    <w:rsid w:val="00EF1004"/>
    <w:rsid w:val="00F07E23"/>
    <w:rsid w:val="00F15225"/>
    <w:rsid w:val="00F16A56"/>
    <w:rsid w:val="00F235A3"/>
    <w:rsid w:val="00F27286"/>
    <w:rsid w:val="00F4019E"/>
    <w:rsid w:val="00F53100"/>
    <w:rsid w:val="00F743A7"/>
    <w:rsid w:val="00F81FBB"/>
    <w:rsid w:val="00FA0816"/>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2</Pages>
  <Words>1987</Words>
  <Characters>3976</Characters>
  <Application>Microsoft Office Word</Application>
  <DocSecurity>0</DocSecurity>
  <Lines>1988</Lines>
  <Paragraphs>1987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15</cp:revision>
  <cp:lastPrinted>2022-07-20T18:19:00Z</cp:lastPrinted>
  <dcterms:created xsi:type="dcterms:W3CDTF">2022-07-07T14:03:00Z</dcterms:created>
  <dcterms:modified xsi:type="dcterms:W3CDTF">2022-07-20T22:08:00Z</dcterms:modified>
</cp:coreProperties>
</file>